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3AB" w:rsidRDefault="00B7316B">
      <w:pPr>
        <w:rPr>
          <w:b/>
          <w:lang w:val="es-MX"/>
        </w:rPr>
      </w:pPr>
      <w:r w:rsidRPr="00B7316B">
        <w:rPr>
          <w:b/>
          <w:lang w:val="es-MX"/>
        </w:rPr>
        <w:t>Resolución del ejercicio 6 de óptica geométrica.</w:t>
      </w:r>
    </w:p>
    <w:p w:rsidR="00B7316B" w:rsidRDefault="00B7316B">
      <w:pPr>
        <w:rPr>
          <w:b/>
          <w:lang w:val="es-MX"/>
        </w:rPr>
      </w:pPr>
    </w:p>
    <w:p w:rsidR="00B7316B" w:rsidRDefault="00B7316B" w:rsidP="00B7316B">
      <w:pPr>
        <w:jc w:val="both"/>
        <w:rPr>
          <w:lang w:val="es-MX"/>
        </w:rPr>
      </w:pPr>
      <w:r>
        <w:rPr>
          <w:lang w:val="es-MX"/>
        </w:rPr>
        <w:t>El problema pide, en primer lugar, encontrar una expresión que vincule solo dos variables: el ángulo de incidencia y el índice de refracción del segundo medio, asumiendo que el medio por el cual viaja inicialmente la luz es el aire. Es decir el medio de incidencia es aire (n=1) y el medio inferior por el cual se transmite el rayo refractado es “n”.</w:t>
      </w:r>
    </w:p>
    <w:p w:rsidR="00B7316B" w:rsidRDefault="00B7316B" w:rsidP="00B7316B">
      <w:pPr>
        <w:jc w:val="both"/>
        <w:rPr>
          <w:lang w:val="es-MX"/>
        </w:rPr>
      </w:pPr>
    </w:p>
    <w:p w:rsidR="00B7316B" w:rsidRDefault="00B7316B" w:rsidP="00B7316B">
      <w:pPr>
        <w:jc w:val="both"/>
        <w:rPr>
          <w:lang w:val="es-MX"/>
        </w:rPr>
      </w:pPr>
    </w:p>
    <w:p w:rsidR="00B7316B" w:rsidRDefault="00B7316B" w:rsidP="00B7316B">
      <w:pPr>
        <w:jc w:val="both"/>
        <w:rPr>
          <w:lang w:val="es-MX"/>
        </w:rPr>
      </w:pPr>
      <w:r>
        <w:rPr>
          <w:lang w:val="es-MX"/>
        </w:rPr>
        <w:t>Como reflexión, eso es posible porque el problema impone una condición extra que vincula el ángulo que forman el rayo reflejado en la superficie de separación con el refractado en esa misma superficie. Esa condición es que:</w:t>
      </w:r>
    </w:p>
    <w:p w:rsidR="00B7316B" w:rsidRDefault="00B7316B" w:rsidP="00B7316B">
      <w:pPr>
        <w:jc w:val="both"/>
        <w:rPr>
          <w:lang w:val="es-MX"/>
        </w:rPr>
      </w:pPr>
    </w:p>
    <w:p w:rsidR="00B7316B" w:rsidRDefault="00B7316B" w:rsidP="00B7316B">
      <w:pPr>
        <w:jc w:val="both"/>
        <w:rPr>
          <w:rFonts w:ascii="Symbol" w:hAnsi="Symbol"/>
          <w:lang w:val="es-MX"/>
        </w:rPr>
      </w:pPr>
      <w:r>
        <w:rPr>
          <w:lang w:val="es-MX"/>
        </w:rPr>
        <w:t>(90°-</w:t>
      </w:r>
      <w:r>
        <w:rPr>
          <w:rFonts w:ascii="Symbol" w:hAnsi="Symbol"/>
          <w:lang w:val="es-MX"/>
        </w:rPr>
        <w:t></w:t>
      </w:r>
      <w:r>
        <w:rPr>
          <w:rFonts w:ascii="Symbol" w:hAnsi="Symbol"/>
          <w:lang w:val="es-MX"/>
        </w:rPr>
        <w:t></w:t>
      </w:r>
      <w:r>
        <w:rPr>
          <w:rFonts w:ascii="Symbol" w:hAnsi="Symbol"/>
          <w:lang w:val="es-MX"/>
        </w:rPr>
        <w:t></w:t>
      </w:r>
      <w:r>
        <w:rPr>
          <w:rFonts w:ascii="Symbol" w:hAnsi="Symbol"/>
          <w:lang w:val="es-MX"/>
        </w:rPr>
        <w:t></w:t>
      </w:r>
      <w:r>
        <w:rPr>
          <w:rFonts w:ascii="Symbol" w:hAnsi="Symbol"/>
          <w:lang w:val="es-MX"/>
        </w:rPr>
        <w:t></w:t>
      </w:r>
      <w:r>
        <w:rPr>
          <w:rFonts w:ascii="Symbol" w:hAnsi="Symbol"/>
          <w:lang w:val="es-MX"/>
        </w:rPr>
        <w:t></w:t>
      </w:r>
      <w:r>
        <w:rPr>
          <w:rFonts w:ascii="Symbol" w:hAnsi="Symbol"/>
          <w:lang w:val="es-MX"/>
        </w:rPr>
        <w:t></w:t>
      </w:r>
      <w:r>
        <w:rPr>
          <w:rFonts w:ascii="Symbol" w:hAnsi="Symbol"/>
          <w:lang w:val="es-MX"/>
        </w:rPr>
        <w:t></w:t>
      </w:r>
      <w:r>
        <w:rPr>
          <w:rFonts w:ascii="Symbol" w:hAnsi="Symbol"/>
          <w:lang w:val="es-MX"/>
        </w:rPr>
        <w:t></w:t>
      </w:r>
      <w:r>
        <w:rPr>
          <w:rFonts w:ascii="Symbol" w:hAnsi="Symbol"/>
          <w:lang w:val="es-MX"/>
        </w:rPr>
        <w:t></w:t>
      </w:r>
      <w:r>
        <w:rPr>
          <w:rFonts w:ascii="Symbol" w:hAnsi="Symbol"/>
          <w:lang w:val="es-MX"/>
        </w:rPr>
        <w:t></w:t>
      </w:r>
      <w:r>
        <w:rPr>
          <w:rFonts w:ascii="Symbol" w:hAnsi="Symbol"/>
          <w:lang w:val="es-MX"/>
        </w:rPr>
        <w:t></w:t>
      </w:r>
      <w:r>
        <w:rPr>
          <w:rFonts w:ascii="Symbol" w:hAnsi="Symbol"/>
          <w:lang w:val="es-MX"/>
        </w:rPr>
        <w:t></w:t>
      </w:r>
      <w:r>
        <w:rPr>
          <w:rFonts w:ascii="Symbol" w:hAnsi="Symbol"/>
          <w:lang w:val="es-MX"/>
        </w:rPr>
        <w:t></w:t>
      </w:r>
      <w:r>
        <w:rPr>
          <w:rFonts w:ascii="Symbol" w:hAnsi="Symbol"/>
          <w:lang w:val="es-MX"/>
        </w:rPr>
        <w:t></w:t>
      </w:r>
      <w:r>
        <w:rPr>
          <w:rFonts w:ascii="Symbol" w:hAnsi="Symbol"/>
          <w:lang w:val="es-MX"/>
        </w:rPr>
        <w:t></w:t>
      </w:r>
    </w:p>
    <w:p w:rsidR="00B7316B" w:rsidRDefault="00B7316B" w:rsidP="00B7316B">
      <w:pPr>
        <w:jc w:val="both"/>
        <w:rPr>
          <w:rFonts w:ascii="Symbol" w:hAnsi="Symbol"/>
          <w:lang w:val="es-MX"/>
        </w:rPr>
      </w:pPr>
    </w:p>
    <w:p w:rsidR="00B7316B" w:rsidRDefault="00B7316B" w:rsidP="00B7316B">
      <w:pPr>
        <w:jc w:val="both"/>
        <w:rPr>
          <w:rFonts w:cstheme="minorHAnsi"/>
          <w:lang w:val="es-MX"/>
        </w:rPr>
      </w:pPr>
      <w:r>
        <w:rPr>
          <w:rFonts w:cstheme="minorHAnsi"/>
          <w:lang w:val="es-MX"/>
        </w:rPr>
        <w:t>Esto es así porque el ángulo de reflexión es igual al de incidencia. Recordar que los ángulos se miden siempre respecto de la normal.</w:t>
      </w:r>
    </w:p>
    <w:p w:rsidR="00712817" w:rsidRDefault="00B7316B" w:rsidP="00B7316B">
      <w:pPr>
        <w:jc w:val="both"/>
        <w:rPr>
          <w:rFonts w:cstheme="minorHAnsi"/>
          <w:lang w:val="es-MX"/>
        </w:rPr>
      </w:pPr>
      <w:r>
        <w:rPr>
          <w:rFonts w:cstheme="minorHAnsi"/>
          <w:lang w:val="es-MX"/>
        </w:rPr>
        <w:t>Entonces,</w:t>
      </w:r>
    </w:p>
    <w:p w:rsidR="00B7316B" w:rsidRDefault="00B7316B" w:rsidP="00B7316B">
      <w:pPr>
        <w:jc w:val="both"/>
        <w:rPr>
          <w:rFonts w:cstheme="minorHAnsi"/>
          <w:lang w:val="es-MX"/>
        </w:rPr>
      </w:pPr>
      <w:r w:rsidRPr="00712817">
        <w:rPr>
          <w:rFonts w:ascii="Symbol" w:hAnsi="Symbol" w:cstheme="minorHAnsi"/>
          <w:lang w:val="es-MX"/>
        </w:rPr>
        <w:t></w:t>
      </w:r>
      <w:r w:rsidRPr="00712817">
        <w:rPr>
          <w:rFonts w:ascii="Symbol" w:hAnsi="Symbol" w:cstheme="minorHAnsi"/>
          <w:b/>
          <w:lang w:val="es-MX"/>
        </w:rPr>
        <w:t></w:t>
      </w:r>
      <w:r w:rsidRPr="00712817">
        <w:rPr>
          <w:rFonts w:ascii="Symbol" w:hAnsi="Symbol" w:cstheme="minorHAnsi"/>
          <w:b/>
          <w:lang w:val="es-MX"/>
        </w:rPr>
        <w:t></w:t>
      </w:r>
      <w:r w:rsidRPr="00712817">
        <w:rPr>
          <w:rFonts w:ascii="Symbol" w:hAnsi="Symbol" w:cstheme="minorHAnsi"/>
          <w:b/>
          <w:lang w:val="es-MX"/>
        </w:rPr>
        <w:t></w:t>
      </w:r>
      <w:r w:rsidRPr="00712817">
        <w:rPr>
          <w:rFonts w:ascii="Symbol" w:hAnsi="Symbol" w:cstheme="minorHAnsi"/>
          <w:b/>
          <w:lang w:val="es-MX"/>
        </w:rPr>
        <w:t></w:t>
      </w:r>
      <w:r w:rsidRPr="00712817">
        <w:rPr>
          <w:rFonts w:ascii="Symbol" w:hAnsi="Symbol" w:cstheme="minorHAnsi"/>
          <w:b/>
          <w:lang w:val="es-MX"/>
        </w:rPr>
        <w:t></w:t>
      </w:r>
      <w:r w:rsidR="00712817" w:rsidRPr="00712817">
        <w:rPr>
          <w:rFonts w:cstheme="minorHAnsi"/>
          <w:b/>
          <w:lang w:val="es-MX"/>
        </w:rPr>
        <w:t>=90°</w:t>
      </w:r>
      <w:r w:rsidR="00712817" w:rsidRPr="00712817">
        <w:rPr>
          <w:rFonts w:cstheme="minorHAnsi"/>
          <w:lang w:val="es-MX"/>
        </w:rPr>
        <w:t xml:space="preserve">, </w:t>
      </w:r>
      <w:r w:rsidR="00712817">
        <w:rPr>
          <w:rFonts w:cstheme="minorHAnsi"/>
          <w:lang w:val="es-MX"/>
        </w:rPr>
        <w:t>lo cual es también obvio por el gráfico.    (A)</w:t>
      </w:r>
    </w:p>
    <w:p w:rsidR="00712817" w:rsidRDefault="00712817" w:rsidP="00B7316B">
      <w:pPr>
        <w:jc w:val="both"/>
        <w:rPr>
          <w:rFonts w:cstheme="minorHAnsi"/>
          <w:lang w:val="es-MX"/>
        </w:rPr>
      </w:pPr>
    </w:p>
    <w:p w:rsidR="00712817" w:rsidRDefault="00712817" w:rsidP="00B7316B">
      <w:pPr>
        <w:jc w:val="both"/>
        <w:rPr>
          <w:rFonts w:ascii="Symbol" w:hAnsi="Symbol" w:cstheme="minorHAnsi"/>
          <w:lang w:val="es-MX"/>
        </w:rPr>
      </w:pPr>
      <w:r>
        <w:rPr>
          <w:rFonts w:cstheme="minorHAnsi"/>
          <w:lang w:val="es-MX"/>
        </w:rPr>
        <w:t>Entonces, como la ley de Snell es: 1*</w:t>
      </w:r>
      <w:proofErr w:type="spellStart"/>
      <w:r>
        <w:rPr>
          <w:rFonts w:cstheme="minorHAnsi"/>
          <w:lang w:val="es-MX"/>
        </w:rPr>
        <w:t>sen</w:t>
      </w:r>
      <w:proofErr w:type="spellEnd"/>
      <w:r w:rsidRPr="00712817">
        <w:rPr>
          <w:rFonts w:ascii="Symbol" w:hAnsi="Symbol" w:cstheme="minorHAnsi"/>
          <w:lang w:val="es-MX"/>
        </w:rPr>
        <w:t></w:t>
      </w:r>
      <w:r w:rsidRPr="00712817">
        <w:rPr>
          <w:rFonts w:ascii="Symbol" w:hAnsi="Symbol" w:cstheme="minorHAnsi"/>
          <w:lang w:val="es-MX"/>
        </w:rPr>
        <w:t></w:t>
      </w:r>
      <w:r w:rsidRPr="00712817">
        <w:rPr>
          <w:rFonts w:ascii="Symbol" w:hAnsi="Symbol" w:cstheme="minorHAnsi"/>
          <w:lang w:val="es-MX"/>
        </w:rPr>
        <w:t></w:t>
      </w:r>
      <w:r w:rsidRPr="00712817">
        <w:rPr>
          <w:rFonts w:ascii="Symbol" w:hAnsi="Symbol" w:cstheme="minorHAnsi"/>
          <w:lang w:val="es-MX"/>
        </w:rPr>
        <w:t></w:t>
      </w:r>
      <w:r>
        <w:rPr>
          <w:rFonts w:cstheme="minorHAnsi"/>
          <w:lang w:val="es-MX"/>
        </w:rPr>
        <w:t>=n*</w:t>
      </w:r>
      <w:proofErr w:type="spellStart"/>
      <w:r>
        <w:rPr>
          <w:rFonts w:cstheme="minorHAnsi"/>
          <w:lang w:val="es-MX"/>
        </w:rPr>
        <w:t>sen</w:t>
      </w:r>
      <w:proofErr w:type="spellEnd"/>
      <w:r w:rsidRPr="00712817">
        <w:rPr>
          <w:rFonts w:ascii="Symbol" w:hAnsi="Symbol" w:cstheme="minorHAnsi"/>
          <w:lang w:val="es-MX"/>
        </w:rPr>
        <w:t></w:t>
      </w:r>
      <w:r w:rsidRPr="00712817">
        <w:rPr>
          <w:rFonts w:ascii="Symbol" w:hAnsi="Symbol" w:cstheme="minorHAnsi"/>
          <w:lang w:val="es-MX"/>
        </w:rPr>
        <w:t></w:t>
      </w:r>
      <w:r w:rsidRPr="00712817">
        <w:rPr>
          <w:rFonts w:ascii="Symbol" w:hAnsi="Symbol" w:cstheme="minorHAnsi"/>
          <w:lang w:val="es-MX"/>
        </w:rPr>
        <w:t></w:t>
      </w:r>
      <w:r w:rsidRPr="00712817">
        <w:rPr>
          <w:rFonts w:ascii="Symbol" w:hAnsi="Symbol" w:cstheme="minorHAnsi"/>
          <w:lang w:val="es-MX"/>
        </w:rPr>
        <w:t></w:t>
      </w:r>
      <w:r>
        <w:rPr>
          <w:rFonts w:ascii="Symbol" w:hAnsi="Symbol" w:cstheme="minorHAnsi"/>
          <w:lang w:val="es-MX"/>
        </w:rPr>
        <w:t></w:t>
      </w:r>
      <w:r>
        <w:rPr>
          <w:rFonts w:ascii="Symbol" w:hAnsi="Symbol" w:cstheme="minorHAnsi"/>
          <w:lang w:val="es-MX"/>
        </w:rPr>
        <w:t></w:t>
      </w:r>
      <w:r>
        <w:rPr>
          <w:rFonts w:ascii="Symbol" w:hAnsi="Symbol" w:cstheme="minorHAnsi"/>
          <w:lang w:val="es-MX"/>
        </w:rPr>
        <w:t></w:t>
      </w:r>
      <w:r>
        <w:rPr>
          <w:rFonts w:ascii="Symbol" w:hAnsi="Symbol" w:cstheme="minorHAnsi"/>
          <w:lang w:val="es-MX"/>
        </w:rPr>
        <w:t></w:t>
      </w:r>
      <w:r>
        <w:rPr>
          <w:rFonts w:ascii="Symbol" w:hAnsi="Symbol" w:cstheme="minorHAnsi"/>
          <w:lang w:val="es-MX"/>
        </w:rPr>
        <w:t></w:t>
      </w:r>
      <w:r>
        <w:rPr>
          <w:rFonts w:ascii="Symbol" w:hAnsi="Symbol" w:cstheme="minorHAnsi"/>
          <w:lang w:val="es-MX"/>
        </w:rPr>
        <w:t></w:t>
      </w:r>
      <w:r>
        <w:rPr>
          <w:rFonts w:ascii="Symbol" w:hAnsi="Symbol" w:cstheme="minorHAnsi"/>
          <w:lang w:val="es-MX"/>
        </w:rPr>
        <w:t></w:t>
      </w:r>
    </w:p>
    <w:p w:rsidR="00712817" w:rsidRDefault="00712817" w:rsidP="00B7316B">
      <w:pPr>
        <w:jc w:val="both"/>
        <w:rPr>
          <w:rFonts w:ascii="Symbol" w:hAnsi="Symbol" w:cstheme="minorHAnsi"/>
          <w:lang w:val="es-MX"/>
        </w:rPr>
      </w:pPr>
    </w:p>
    <w:p w:rsidR="00712817" w:rsidRPr="00712817" w:rsidRDefault="00712817" w:rsidP="00B7316B">
      <w:pPr>
        <w:jc w:val="both"/>
        <w:rPr>
          <w:rFonts w:cstheme="minorHAnsi"/>
          <w:lang w:val="es-MX"/>
        </w:rPr>
      </w:pPr>
      <w:r>
        <w:rPr>
          <w:rFonts w:cstheme="minorHAnsi"/>
          <w:lang w:val="es-MX"/>
        </w:rPr>
        <w:t>Entonces, reemplazando A en B, tenemos:</w:t>
      </w:r>
    </w:p>
    <w:p w:rsidR="00712817" w:rsidRDefault="00712817" w:rsidP="00B7316B">
      <w:pPr>
        <w:jc w:val="both"/>
        <w:rPr>
          <w:rFonts w:cstheme="minorHAnsi"/>
          <w:lang w:val="es-MX"/>
        </w:rPr>
      </w:pPr>
    </w:p>
    <w:p w:rsidR="00712817" w:rsidRDefault="00712817" w:rsidP="00B7316B">
      <w:pPr>
        <w:jc w:val="both"/>
        <w:rPr>
          <w:rFonts w:ascii="Symbol" w:hAnsi="Symbol" w:cstheme="minorHAnsi"/>
          <w:lang w:val="es-MX"/>
        </w:rPr>
      </w:pPr>
      <w:r>
        <w:rPr>
          <w:rFonts w:cstheme="minorHAnsi"/>
          <w:lang w:val="es-MX"/>
        </w:rPr>
        <w:t>1*</w:t>
      </w:r>
      <w:proofErr w:type="spellStart"/>
      <w:r>
        <w:rPr>
          <w:rFonts w:cstheme="minorHAnsi"/>
          <w:lang w:val="es-MX"/>
        </w:rPr>
        <w:t>sen</w:t>
      </w:r>
      <w:proofErr w:type="spellEnd"/>
      <w:r w:rsidRPr="00712817">
        <w:rPr>
          <w:rFonts w:ascii="Symbol" w:hAnsi="Symbol" w:cstheme="minorHAnsi"/>
          <w:lang w:val="es-MX"/>
        </w:rPr>
        <w:t></w:t>
      </w:r>
      <w:r w:rsidRPr="00712817">
        <w:rPr>
          <w:rFonts w:ascii="Symbol" w:hAnsi="Symbol" w:cstheme="minorHAnsi"/>
          <w:lang w:val="es-MX"/>
        </w:rPr>
        <w:t></w:t>
      </w:r>
      <w:r w:rsidRPr="00712817">
        <w:rPr>
          <w:rFonts w:ascii="Symbol" w:hAnsi="Symbol" w:cstheme="minorHAnsi"/>
          <w:lang w:val="es-MX"/>
        </w:rPr>
        <w:t></w:t>
      </w:r>
      <w:r w:rsidRPr="00712817">
        <w:rPr>
          <w:rFonts w:ascii="Symbol" w:hAnsi="Symbol" w:cstheme="minorHAnsi"/>
          <w:lang w:val="es-MX"/>
        </w:rPr>
        <w:t></w:t>
      </w:r>
      <w:r>
        <w:rPr>
          <w:rFonts w:cstheme="minorHAnsi"/>
          <w:lang w:val="es-MX"/>
        </w:rPr>
        <w:t>=n*</w:t>
      </w:r>
      <w:proofErr w:type="spellStart"/>
      <w:r>
        <w:rPr>
          <w:rFonts w:cstheme="minorHAnsi"/>
          <w:lang w:val="es-MX"/>
        </w:rPr>
        <w:t>sen</w:t>
      </w:r>
      <w:proofErr w:type="spellEnd"/>
      <w:r w:rsidRPr="00712817">
        <w:rPr>
          <w:rFonts w:ascii="Symbol" w:hAnsi="Symbol" w:cstheme="minorHAnsi"/>
          <w:lang w:val="es-MX"/>
        </w:rPr>
        <w:t></w:t>
      </w:r>
      <w:r w:rsidRPr="00712817">
        <w:rPr>
          <w:rFonts w:ascii="Symbol" w:hAnsi="Symbol" w:cstheme="minorHAnsi"/>
          <w:lang w:val="es-MX"/>
        </w:rPr>
        <w:t></w:t>
      </w:r>
      <w:r w:rsidRPr="00712817">
        <w:rPr>
          <w:rFonts w:ascii="Symbol" w:hAnsi="Symbol" w:cstheme="minorHAnsi"/>
          <w:lang w:val="es-MX"/>
        </w:rPr>
        <w:t></w:t>
      </w:r>
      <w:r w:rsidRPr="00712817">
        <w:rPr>
          <w:rFonts w:ascii="Symbol" w:hAnsi="Symbol" w:cstheme="minorHAnsi"/>
          <w:lang w:val="es-MX"/>
        </w:rPr>
        <w:t></w:t>
      </w:r>
      <w:r w:rsidRPr="00712817">
        <w:rPr>
          <w:rFonts w:ascii="Symbol" w:hAnsi="Symbol" w:cstheme="minorHAnsi"/>
          <w:lang w:val="es-MX"/>
        </w:rPr>
        <w:t></w:t>
      </w:r>
      <w:r w:rsidRPr="00712817">
        <w:rPr>
          <w:rFonts w:ascii="Symbol" w:hAnsi="Symbol" w:cstheme="minorHAnsi"/>
          <w:lang w:val="es-MX"/>
        </w:rPr>
        <w:t></w:t>
      </w:r>
      <w:r>
        <w:rPr>
          <w:rFonts w:ascii="Symbol" w:hAnsi="Symbol" w:cstheme="minorHAnsi"/>
          <w:lang w:val="es-MX"/>
        </w:rPr>
        <w:t></w:t>
      </w:r>
      <w:r>
        <w:rPr>
          <w:rFonts w:ascii="Symbol" w:hAnsi="Symbol" w:cstheme="minorHAnsi"/>
          <w:lang w:val="es-MX"/>
        </w:rPr>
        <w:t></w:t>
      </w:r>
      <w:r w:rsidRPr="00712817">
        <w:rPr>
          <w:rFonts w:ascii="Symbol" w:hAnsi="Symbol" w:cstheme="minorHAnsi"/>
          <w:lang w:val="es-MX"/>
        </w:rPr>
        <w:t></w:t>
      </w:r>
      <w:r>
        <w:rPr>
          <w:rFonts w:ascii="Symbol" w:hAnsi="Symbol" w:cstheme="minorHAnsi"/>
          <w:lang w:val="es-MX"/>
        </w:rPr>
        <w:t></w:t>
      </w:r>
    </w:p>
    <w:p w:rsidR="00712817" w:rsidRDefault="00712817" w:rsidP="00B7316B">
      <w:pPr>
        <w:jc w:val="both"/>
        <w:rPr>
          <w:rFonts w:ascii="Symbol" w:hAnsi="Symbol" w:cstheme="minorHAnsi"/>
          <w:lang w:val="es-MX"/>
        </w:rPr>
      </w:pPr>
    </w:p>
    <w:p w:rsidR="00712817" w:rsidRDefault="00712817" w:rsidP="00B7316B">
      <w:pPr>
        <w:jc w:val="both"/>
        <w:rPr>
          <w:rFonts w:cstheme="minorHAnsi"/>
          <w:lang w:val="es-MX"/>
        </w:rPr>
      </w:pPr>
      <w:r w:rsidRPr="00712817">
        <w:rPr>
          <w:rFonts w:cstheme="minorHAnsi"/>
          <w:lang w:val="es-MX"/>
        </w:rPr>
        <w:t xml:space="preserve">Por </w:t>
      </w:r>
      <w:r w:rsidR="00D07BEC">
        <w:rPr>
          <w:rFonts w:cstheme="minorHAnsi"/>
          <w:lang w:val="es-MX"/>
        </w:rPr>
        <w:t>l</w:t>
      </w:r>
      <w:r w:rsidR="00354D97">
        <w:rPr>
          <w:rFonts w:cstheme="minorHAnsi"/>
          <w:lang w:val="es-MX"/>
        </w:rPr>
        <w:t>o t</w:t>
      </w:r>
      <w:r w:rsidRPr="00712817">
        <w:rPr>
          <w:rFonts w:cstheme="minorHAnsi"/>
          <w:lang w:val="es-MX"/>
        </w:rPr>
        <w:t>anto:</w:t>
      </w:r>
    </w:p>
    <w:p w:rsidR="00712817" w:rsidRDefault="00712817" w:rsidP="00B7316B">
      <w:pPr>
        <w:jc w:val="both"/>
        <w:rPr>
          <w:rFonts w:cstheme="minorHAnsi"/>
          <w:lang w:val="es-MX"/>
        </w:rPr>
      </w:pPr>
      <w:proofErr w:type="spellStart"/>
      <w:r>
        <w:rPr>
          <w:rFonts w:cstheme="minorHAnsi"/>
          <w:lang w:val="es-MX"/>
        </w:rPr>
        <w:t>Sen</w:t>
      </w:r>
      <w:proofErr w:type="spellEnd"/>
      <w:r w:rsidRPr="00712817">
        <w:rPr>
          <w:rFonts w:ascii="Symbol" w:hAnsi="Symbol" w:cstheme="minorHAnsi"/>
          <w:lang w:val="es-MX"/>
        </w:rPr>
        <w:t></w:t>
      </w:r>
      <w:r w:rsidRPr="00712817">
        <w:rPr>
          <w:rFonts w:ascii="Symbol" w:hAnsi="Symbol" w:cstheme="minorHAnsi"/>
          <w:lang w:val="es-MX"/>
        </w:rPr>
        <w:t></w:t>
      </w:r>
      <w:r w:rsidRPr="00712817">
        <w:rPr>
          <w:rFonts w:ascii="Symbol" w:hAnsi="Symbol" w:cstheme="minorHAnsi"/>
          <w:lang w:val="es-MX"/>
        </w:rPr>
        <w:t></w:t>
      </w:r>
      <w:r>
        <w:rPr>
          <w:rFonts w:cstheme="minorHAnsi"/>
          <w:lang w:val="es-MX"/>
        </w:rPr>
        <w:t>)=n*</w:t>
      </w:r>
      <w:proofErr w:type="spellStart"/>
      <w:proofErr w:type="gramStart"/>
      <w:r>
        <w:rPr>
          <w:rFonts w:cstheme="minorHAnsi"/>
          <w:lang w:val="es-MX"/>
        </w:rPr>
        <w:t>cos</w:t>
      </w:r>
      <w:proofErr w:type="spellEnd"/>
      <w:r>
        <w:rPr>
          <w:rFonts w:cstheme="minorHAnsi"/>
          <w:lang w:val="es-MX"/>
        </w:rPr>
        <w:t>(</w:t>
      </w:r>
      <w:proofErr w:type="gramEnd"/>
      <w:r>
        <w:rPr>
          <w:rFonts w:ascii="Symbol" w:hAnsi="Symbol" w:cstheme="minorHAnsi"/>
          <w:lang w:val="es-MX"/>
        </w:rPr>
        <w:t></w:t>
      </w:r>
      <w:r>
        <w:rPr>
          <w:rFonts w:ascii="Symbol" w:hAnsi="Symbol" w:cstheme="minorHAnsi"/>
          <w:lang w:val="es-MX"/>
        </w:rPr>
        <w:t></w:t>
      </w:r>
      <w:r>
        <w:rPr>
          <w:rFonts w:cstheme="minorHAnsi"/>
          <w:lang w:val="es-MX"/>
        </w:rPr>
        <w:t>)</w:t>
      </w:r>
    </w:p>
    <w:p w:rsidR="00712817" w:rsidRDefault="00712817" w:rsidP="00B7316B">
      <w:pPr>
        <w:jc w:val="both"/>
        <w:rPr>
          <w:rFonts w:cstheme="minorHAnsi"/>
          <w:lang w:val="es-MX"/>
        </w:rPr>
      </w:pPr>
    </w:p>
    <w:p w:rsidR="00864620" w:rsidRDefault="00712817" w:rsidP="00B7316B">
      <w:pPr>
        <w:jc w:val="both"/>
        <w:rPr>
          <w:rFonts w:cstheme="minorHAnsi"/>
          <w:lang w:val="es-MX"/>
        </w:rPr>
      </w:pPr>
      <w:r>
        <w:rPr>
          <w:rFonts w:cstheme="minorHAnsi"/>
          <w:lang w:val="es-MX"/>
        </w:rPr>
        <w:t xml:space="preserve">Finalmente: </w:t>
      </w:r>
      <w:r w:rsidRPr="00712817">
        <w:rPr>
          <w:rFonts w:cstheme="minorHAnsi"/>
          <w:b/>
          <w:lang w:val="es-MX"/>
        </w:rPr>
        <w:t xml:space="preserve">n= </w:t>
      </w:r>
      <w:proofErr w:type="spellStart"/>
      <w:r w:rsidRPr="00712817">
        <w:rPr>
          <w:rFonts w:cstheme="minorHAnsi"/>
          <w:b/>
          <w:lang w:val="es-MX"/>
        </w:rPr>
        <w:t>tg</w:t>
      </w:r>
      <w:proofErr w:type="spellEnd"/>
      <w:r w:rsidRPr="00712817">
        <w:rPr>
          <w:rFonts w:cstheme="minorHAnsi"/>
          <w:b/>
          <w:lang w:val="es-MX"/>
        </w:rPr>
        <w:t xml:space="preserve"> </w:t>
      </w:r>
      <w:r w:rsidRPr="00712817">
        <w:rPr>
          <w:rFonts w:ascii="Symbol" w:hAnsi="Symbol" w:cstheme="minorHAnsi"/>
          <w:b/>
          <w:lang w:val="es-MX"/>
        </w:rPr>
        <w:t></w:t>
      </w:r>
      <w:r w:rsidRPr="00712817">
        <w:rPr>
          <w:rFonts w:ascii="Symbol" w:hAnsi="Symbol" w:cstheme="minorHAnsi"/>
          <w:b/>
          <w:lang w:val="es-MX"/>
        </w:rPr>
        <w:t></w:t>
      </w:r>
      <w:r w:rsidRPr="00712817">
        <w:rPr>
          <w:rFonts w:ascii="Symbol" w:hAnsi="Symbol" w:cstheme="minorHAnsi"/>
          <w:b/>
          <w:lang w:val="es-MX"/>
        </w:rPr>
        <w:t></w:t>
      </w:r>
      <w:r w:rsidRPr="00712817">
        <w:rPr>
          <w:rFonts w:ascii="Symbol" w:hAnsi="Symbol" w:cstheme="minorHAnsi"/>
          <w:b/>
          <w:lang w:val="es-MX"/>
        </w:rPr>
        <w:t></w:t>
      </w:r>
      <w:r w:rsidR="00864620">
        <w:rPr>
          <w:rFonts w:cstheme="minorHAnsi"/>
          <w:lang w:val="es-MX"/>
        </w:rPr>
        <w:t xml:space="preserve"> </w:t>
      </w:r>
      <w:r w:rsidR="00864620">
        <w:rPr>
          <w:rFonts w:cstheme="minorHAnsi"/>
          <w:lang w:val="es-MX"/>
        </w:rPr>
        <w:tab/>
      </w:r>
      <w:r w:rsidR="00864620">
        <w:rPr>
          <w:rFonts w:cstheme="minorHAnsi"/>
          <w:lang w:val="es-MX"/>
        </w:rPr>
        <w:tab/>
        <w:t>(C)</w:t>
      </w:r>
    </w:p>
    <w:p w:rsidR="00712817" w:rsidRPr="00864620" w:rsidRDefault="00712817" w:rsidP="00B7316B">
      <w:pPr>
        <w:jc w:val="both"/>
        <w:rPr>
          <w:rFonts w:cstheme="minorHAnsi"/>
          <w:lang w:val="es-MX"/>
        </w:rPr>
      </w:pPr>
      <w:r>
        <w:rPr>
          <w:rFonts w:cstheme="minorHAnsi"/>
          <w:lang w:val="es-MX"/>
        </w:rPr>
        <w:lastRenderedPageBreak/>
        <w:t>que es la expresión buscada.</w:t>
      </w:r>
      <w:r w:rsidR="00864620">
        <w:rPr>
          <w:rFonts w:cstheme="minorHAnsi"/>
          <w:lang w:val="es-MX"/>
        </w:rPr>
        <w:t xml:space="preserve"> Se recalca que ese es el valor del índice de refracción que, dado el ángulo de incidencia </w:t>
      </w:r>
      <w:r w:rsidR="00864620" w:rsidRPr="00864620">
        <w:rPr>
          <w:rFonts w:ascii="Symbol" w:hAnsi="Symbol" w:cstheme="minorHAnsi"/>
          <w:lang w:val="es-MX"/>
        </w:rPr>
        <w:t></w:t>
      </w:r>
      <w:r w:rsidR="00864620" w:rsidRPr="00864620">
        <w:rPr>
          <w:rFonts w:ascii="Symbol" w:hAnsi="Symbol" w:cstheme="minorHAnsi"/>
          <w:lang w:val="es-MX"/>
        </w:rPr>
        <w:t></w:t>
      </w:r>
      <w:r w:rsidR="00864620">
        <w:rPr>
          <w:rFonts w:cstheme="minorHAnsi"/>
          <w:lang w:val="es-MX"/>
        </w:rPr>
        <w:t>, hace posible la condición (A). Implica seleccionar el material inferior, porque “n” es una propiedad óptica de los materiales.</w:t>
      </w:r>
    </w:p>
    <w:p w:rsidR="00712817" w:rsidRPr="00864620" w:rsidRDefault="00712817" w:rsidP="00B7316B">
      <w:pPr>
        <w:jc w:val="both"/>
        <w:rPr>
          <w:rFonts w:cstheme="minorHAnsi"/>
          <w:b/>
          <w:lang w:val="es-MX"/>
        </w:rPr>
      </w:pPr>
    </w:p>
    <w:p w:rsidR="00712817" w:rsidRDefault="00712817" w:rsidP="00B7316B">
      <w:pPr>
        <w:jc w:val="both"/>
        <w:rPr>
          <w:rFonts w:cstheme="minorHAnsi"/>
          <w:b/>
          <w:lang w:val="es-MX"/>
        </w:rPr>
      </w:pPr>
      <w:r w:rsidRPr="00864620">
        <w:rPr>
          <w:rFonts w:cstheme="minorHAnsi"/>
          <w:b/>
          <w:lang w:val="es-MX"/>
        </w:rPr>
        <w:t xml:space="preserve">Para </w:t>
      </w:r>
      <w:r w:rsidR="00864620" w:rsidRPr="00864620">
        <w:rPr>
          <w:rFonts w:cstheme="minorHAnsi"/>
          <w:b/>
          <w:lang w:val="es-MX"/>
        </w:rPr>
        <w:t xml:space="preserve">el caso </w:t>
      </w:r>
      <w:r w:rsidRPr="00864620">
        <w:rPr>
          <w:rFonts w:ascii="Symbol" w:hAnsi="Symbol" w:cstheme="minorHAnsi"/>
          <w:b/>
          <w:lang w:val="es-MX"/>
        </w:rPr>
        <w:t></w:t>
      </w:r>
      <w:r w:rsidRPr="00864620">
        <w:rPr>
          <w:rFonts w:ascii="Symbol" w:hAnsi="Symbol" w:cstheme="minorHAnsi"/>
          <w:b/>
          <w:lang w:val="es-MX"/>
        </w:rPr>
        <w:t></w:t>
      </w:r>
      <w:r w:rsidRPr="00864620">
        <w:rPr>
          <w:rFonts w:cstheme="minorHAnsi"/>
          <w:b/>
          <w:lang w:val="es-MX"/>
        </w:rPr>
        <w:t>=60°</w:t>
      </w:r>
      <w:r w:rsidR="00864620" w:rsidRPr="00864620">
        <w:rPr>
          <w:rFonts w:cstheme="minorHAnsi"/>
          <w:b/>
          <w:lang w:val="es-MX"/>
        </w:rPr>
        <w:t>,</w:t>
      </w:r>
      <w:r w:rsidR="00864620">
        <w:rPr>
          <w:rFonts w:cstheme="minorHAnsi"/>
          <w:b/>
          <w:lang w:val="es-MX"/>
        </w:rPr>
        <w:t xml:space="preserve"> </w:t>
      </w:r>
      <w:r w:rsidR="00864620" w:rsidRPr="00864620">
        <w:rPr>
          <w:rFonts w:cstheme="minorHAnsi"/>
          <w:b/>
          <w:lang w:val="es-MX"/>
        </w:rPr>
        <w:t xml:space="preserve"> n=1,73.</w:t>
      </w:r>
    </w:p>
    <w:p w:rsidR="00864620" w:rsidRDefault="00864620" w:rsidP="00B7316B">
      <w:pPr>
        <w:jc w:val="both"/>
        <w:rPr>
          <w:rFonts w:cstheme="minorHAnsi"/>
          <w:b/>
          <w:lang w:val="es-MX"/>
        </w:rPr>
      </w:pPr>
    </w:p>
    <w:p w:rsidR="00864620" w:rsidRDefault="00864620" w:rsidP="00B7316B">
      <w:pPr>
        <w:jc w:val="both"/>
        <w:rPr>
          <w:rFonts w:cstheme="minorHAnsi"/>
          <w:lang w:val="es-MX"/>
        </w:rPr>
      </w:pPr>
      <w:r w:rsidRPr="00864620">
        <w:rPr>
          <w:rFonts w:cstheme="minorHAnsi"/>
          <w:lang w:val="es-MX"/>
        </w:rPr>
        <w:t xml:space="preserve">Ese </w:t>
      </w:r>
      <w:r>
        <w:rPr>
          <w:rFonts w:cstheme="minorHAnsi"/>
          <w:lang w:val="es-MX"/>
        </w:rPr>
        <w:t>es un índice de refracción muy elevado, que podría tener, por ejemplo, la Malaquita. Pueden ver qu</w:t>
      </w:r>
      <w:r w:rsidR="003D69BB">
        <w:rPr>
          <w:rFonts w:cstheme="minorHAnsi"/>
          <w:lang w:val="es-MX"/>
        </w:rPr>
        <w:t>é</w:t>
      </w:r>
      <w:r>
        <w:rPr>
          <w:rFonts w:cstheme="minorHAnsi"/>
          <w:lang w:val="es-MX"/>
        </w:rPr>
        <w:t xml:space="preserve"> otros materiales podrían tener ese índice de refracción en cualquier tabla de índices de refracción que circule por la web. Por ejemplo, ésta: </w:t>
      </w:r>
      <w:hyperlink r:id="rId5" w:history="1">
        <w:r w:rsidRPr="00F23B14">
          <w:rPr>
            <w:rStyle w:val="Hyperlink"/>
            <w:rFonts w:cstheme="minorHAnsi"/>
            <w:lang w:val="es-MX"/>
          </w:rPr>
          <w:t>http://www.vaxasoftware.com/doc_edu/fis/inrefraccion.pdf</w:t>
        </w:r>
      </w:hyperlink>
    </w:p>
    <w:p w:rsidR="00864620" w:rsidRDefault="00864620" w:rsidP="00B7316B">
      <w:pPr>
        <w:jc w:val="both"/>
        <w:rPr>
          <w:rFonts w:cstheme="minorHAnsi"/>
          <w:lang w:val="es-MX"/>
        </w:rPr>
      </w:pPr>
    </w:p>
    <w:p w:rsidR="00864620" w:rsidRPr="00864620" w:rsidRDefault="00864620" w:rsidP="00B7316B">
      <w:pPr>
        <w:jc w:val="both"/>
        <w:rPr>
          <w:rFonts w:cstheme="minorHAnsi"/>
          <w:lang w:val="es-MX"/>
        </w:rPr>
      </w:pPr>
    </w:p>
    <w:p w:rsidR="00712817" w:rsidRDefault="00712817" w:rsidP="00B7316B">
      <w:pPr>
        <w:jc w:val="both"/>
        <w:rPr>
          <w:rFonts w:cstheme="minorHAnsi"/>
          <w:lang w:val="es-MX"/>
        </w:rPr>
      </w:pPr>
    </w:p>
    <w:p w:rsidR="00712817" w:rsidRDefault="00864620" w:rsidP="00B7316B">
      <w:pPr>
        <w:jc w:val="both"/>
        <w:rPr>
          <w:rFonts w:cstheme="minorHAnsi"/>
          <w:lang w:val="es-MX"/>
        </w:rPr>
      </w:pPr>
      <w:r>
        <w:rPr>
          <w:rFonts w:cstheme="minorHAnsi"/>
          <w:lang w:val="es-MX"/>
        </w:rPr>
        <w:t xml:space="preserve">En la parte b) del problema, lo que se pregunta es por los valores límites posibles de </w:t>
      </w:r>
      <w:r w:rsidRPr="00864620">
        <w:rPr>
          <w:rFonts w:ascii="Symbol" w:hAnsi="Symbol" w:cstheme="minorHAnsi"/>
          <w:lang w:val="es-MX"/>
        </w:rPr>
        <w:t></w:t>
      </w:r>
      <w:r w:rsidRPr="00864620">
        <w:rPr>
          <w:rFonts w:ascii="Symbol" w:hAnsi="Symbol" w:cstheme="minorHAnsi"/>
          <w:lang w:val="es-MX"/>
        </w:rPr>
        <w:t></w:t>
      </w:r>
      <w:r>
        <w:rPr>
          <w:rFonts w:cstheme="minorHAnsi"/>
          <w:lang w:val="es-MX"/>
        </w:rPr>
        <w:t xml:space="preserve"> para lograr la condición </w:t>
      </w:r>
      <w:r w:rsidRPr="00864620">
        <w:rPr>
          <w:rFonts w:ascii="Symbol" w:hAnsi="Symbol" w:cstheme="minorHAnsi"/>
          <w:lang w:val="es-MX"/>
        </w:rPr>
        <w:t></w:t>
      </w:r>
      <w:r w:rsidRPr="00864620">
        <w:rPr>
          <w:rFonts w:ascii="Symbol" w:hAnsi="Symbol" w:cstheme="minorHAnsi"/>
          <w:lang w:val="es-MX"/>
        </w:rPr>
        <w:t></w:t>
      </w:r>
      <w:r w:rsidRPr="00864620">
        <w:rPr>
          <w:rFonts w:ascii="Symbol" w:hAnsi="Symbol" w:cstheme="minorHAnsi"/>
          <w:lang w:val="es-MX"/>
        </w:rPr>
        <w:t></w:t>
      </w:r>
      <w:r w:rsidRPr="00864620">
        <w:rPr>
          <w:rFonts w:ascii="Symbol" w:hAnsi="Symbol" w:cstheme="minorHAnsi"/>
          <w:lang w:val="es-MX"/>
        </w:rPr>
        <w:t></w:t>
      </w:r>
      <w:r w:rsidRPr="00864620">
        <w:rPr>
          <w:rFonts w:ascii="Symbol" w:hAnsi="Symbol" w:cstheme="minorHAnsi"/>
          <w:lang w:val="es-MX"/>
        </w:rPr>
        <w:t></w:t>
      </w:r>
      <w:r>
        <w:rPr>
          <w:rFonts w:cstheme="minorHAnsi"/>
          <w:lang w:val="es-MX"/>
        </w:rPr>
        <w:t xml:space="preserve">=90°. Como la condición sobre los ángulos es en definitiva una condición física sobre “n” como lo indica la expresión (C), hay límites para los valores de </w:t>
      </w:r>
      <w:r w:rsidRPr="00864620">
        <w:rPr>
          <w:rFonts w:ascii="Symbol" w:hAnsi="Symbol" w:cstheme="minorHAnsi"/>
          <w:lang w:val="es-MX"/>
        </w:rPr>
        <w:t></w:t>
      </w:r>
      <w:r w:rsidRPr="00864620">
        <w:rPr>
          <w:rFonts w:ascii="Symbol" w:hAnsi="Symbol" w:cstheme="minorHAnsi"/>
          <w:lang w:val="es-MX"/>
        </w:rPr>
        <w:t></w:t>
      </w:r>
      <w:r>
        <w:rPr>
          <w:rFonts w:cstheme="minorHAnsi"/>
          <w:lang w:val="es-MX"/>
        </w:rPr>
        <w:t xml:space="preserve"> posibles para que se cumpla la condición de (A). Es decir, no es posible para cualquier </w:t>
      </w:r>
      <w:r w:rsidRPr="00864620">
        <w:rPr>
          <w:rFonts w:ascii="Symbol" w:hAnsi="Symbol" w:cstheme="minorHAnsi"/>
          <w:lang w:val="es-MX"/>
        </w:rPr>
        <w:t></w:t>
      </w:r>
      <w:r w:rsidRPr="00864620">
        <w:rPr>
          <w:rFonts w:ascii="Symbol" w:hAnsi="Symbol" w:cstheme="minorHAnsi"/>
          <w:lang w:val="es-MX"/>
        </w:rPr>
        <w:t></w:t>
      </w:r>
      <w:r>
        <w:rPr>
          <w:rFonts w:cstheme="minorHAnsi"/>
          <w:lang w:val="es-MX"/>
        </w:rPr>
        <w:t>. Veamos.</w:t>
      </w:r>
      <w:r w:rsidR="00127565">
        <w:rPr>
          <w:rFonts w:cstheme="minorHAnsi"/>
          <w:lang w:val="es-MX"/>
        </w:rPr>
        <w:t xml:space="preserve"> El menor índice de refracción posible es n=1, para el vacío, o aproximadamente para el aire. Pero si n=1, ambos medios serían ópticamente iguales y no habría superficie de separación. No habría rayo reflejado ni refractado, no se cumpliría la condición (A). Pero para valores de “n” infinitesimalmente superiores a 1, podemos pensar que </w:t>
      </w:r>
      <w:proofErr w:type="spellStart"/>
      <w:r w:rsidR="00127565">
        <w:rPr>
          <w:rFonts w:cstheme="minorHAnsi"/>
          <w:lang w:val="es-MX"/>
        </w:rPr>
        <w:t>tg</w:t>
      </w:r>
      <w:proofErr w:type="spellEnd"/>
      <w:r w:rsidR="00127565" w:rsidRPr="00127565">
        <w:rPr>
          <w:rFonts w:ascii="Symbol" w:hAnsi="Symbol" w:cstheme="minorHAnsi"/>
          <w:lang w:val="es-MX"/>
        </w:rPr>
        <w:t></w:t>
      </w:r>
      <w:r w:rsidR="00127565" w:rsidRPr="00127565">
        <w:rPr>
          <w:rFonts w:ascii="Symbol" w:hAnsi="Symbol" w:cstheme="minorHAnsi"/>
          <w:lang w:val="es-MX"/>
        </w:rPr>
        <w:t></w:t>
      </w:r>
      <w:r w:rsidR="00127565" w:rsidRPr="00127565">
        <w:rPr>
          <w:rFonts w:ascii="Symbol" w:hAnsi="Symbol" w:cstheme="minorHAnsi"/>
          <w:lang w:val="es-MX"/>
        </w:rPr>
        <w:t></w:t>
      </w:r>
      <w:r w:rsidR="00127565" w:rsidRPr="00127565">
        <w:rPr>
          <w:rFonts w:ascii="Symbol" w:hAnsi="Symbol" w:cstheme="minorHAnsi"/>
          <w:lang w:val="es-MX"/>
        </w:rPr>
        <w:t></w:t>
      </w:r>
      <w:r w:rsidR="00127565">
        <w:rPr>
          <w:rFonts w:cstheme="minorHAnsi"/>
          <w:lang w:val="es-MX"/>
        </w:rPr>
        <w:t xml:space="preserve">=1 sería el valor límite inferior de </w:t>
      </w:r>
      <w:r w:rsidR="00127565" w:rsidRPr="00127565">
        <w:rPr>
          <w:rFonts w:ascii="Symbol" w:hAnsi="Symbol" w:cstheme="minorHAnsi"/>
          <w:lang w:val="es-MX"/>
        </w:rPr>
        <w:t></w:t>
      </w:r>
      <w:r w:rsidR="00127565">
        <w:rPr>
          <w:rFonts w:cstheme="minorHAnsi"/>
          <w:lang w:val="es-MX"/>
        </w:rPr>
        <w:t xml:space="preserve">1. Como </w:t>
      </w:r>
      <w:proofErr w:type="spellStart"/>
      <w:proofErr w:type="gramStart"/>
      <w:r w:rsidR="00127565">
        <w:rPr>
          <w:rFonts w:cstheme="minorHAnsi"/>
          <w:lang w:val="es-MX"/>
        </w:rPr>
        <w:t>tg</w:t>
      </w:r>
      <w:proofErr w:type="spellEnd"/>
      <w:r w:rsidR="00127565">
        <w:rPr>
          <w:rFonts w:cstheme="minorHAnsi"/>
          <w:lang w:val="es-MX"/>
        </w:rPr>
        <w:t>(</w:t>
      </w:r>
      <w:proofErr w:type="gramEnd"/>
      <w:r w:rsidR="00127565">
        <w:rPr>
          <w:rFonts w:cstheme="minorHAnsi"/>
          <w:lang w:val="es-MX"/>
        </w:rPr>
        <w:t xml:space="preserve">45°)=1, podemos decir que 45° es el valor límite inferior posible de </w:t>
      </w:r>
      <w:r w:rsidR="00127565" w:rsidRPr="00127565">
        <w:rPr>
          <w:rFonts w:ascii="Symbol" w:hAnsi="Symbol" w:cstheme="minorHAnsi"/>
          <w:lang w:val="es-MX"/>
        </w:rPr>
        <w:t></w:t>
      </w:r>
      <w:r w:rsidR="00127565">
        <w:rPr>
          <w:rFonts w:cstheme="minorHAnsi"/>
          <w:lang w:val="es-MX"/>
        </w:rPr>
        <w:t xml:space="preserve">1 para que se pueda cumplir la condición del problema. En cuanto al límite superior de </w:t>
      </w:r>
      <w:r w:rsidR="00127565" w:rsidRPr="00127565">
        <w:rPr>
          <w:rFonts w:ascii="Symbol" w:hAnsi="Symbol" w:cstheme="minorHAnsi"/>
          <w:lang w:val="es-MX"/>
        </w:rPr>
        <w:t></w:t>
      </w:r>
      <w:r w:rsidR="00127565">
        <w:rPr>
          <w:rFonts w:cstheme="minorHAnsi"/>
          <w:lang w:val="es-MX"/>
        </w:rPr>
        <w:t>1, será el que cumpla:</w:t>
      </w:r>
    </w:p>
    <w:p w:rsidR="00127565" w:rsidRDefault="00127565" w:rsidP="00B7316B">
      <w:pPr>
        <w:jc w:val="both"/>
        <w:rPr>
          <w:rFonts w:cstheme="minorHAnsi"/>
          <w:lang w:val="es-MX"/>
        </w:rPr>
      </w:pPr>
    </w:p>
    <w:p w:rsidR="00127565" w:rsidRDefault="00721123" w:rsidP="00B7316B">
      <w:pPr>
        <w:jc w:val="both"/>
        <w:rPr>
          <w:rFonts w:cstheme="minorHAnsi"/>
          <w:lang w:val="es-MX"/>
        </w:rPr>
      </w:pPr>
      <w:proofErr w:type="spellStart"/>
      <w:r>
        <w:rPr>
          <w:rFonts w:cstheme="minorHAnsi"/>
          <w:lang w:val="es-MX"/>
        </w:rPr>
        <w:t>t</w:t>
      </w:r>
      <w:r w:rsidR="00127565">
        <w:rPr>
          <w:rFonts w:cstheme="minorHAnsi"/>
          <w:lang w:val="es-MX"/>
        </w:rPr>
        <w:t>g</w:t>
      </w:r>
      <w:proofErr w:type="spellEnd"/>
      <w:r w:rsidR="00127565">
        <w:rPr>
          <w:rFonts w:cstheme="minorHAnsi"/>
          <w:lang w:val="es-MX"/>
        </w:rPr>
        <w:t xml:space="preserve"> </w:t>
      </w:r>
      <w:r w:rsidR="00127565" w:rsidRPr="00721123">
        <w:rPr>
          <w:rFonts w:ascii="Symbol" w:hAnsi="Symbol" w:cstheme="minorHAnsi"/>
          <w:lang w:val="es-MX"/>
        </w:rPr>
        <w:t></w:t>
      </w:r>
      <w:r w:rsidR="00127565" w:rsidRPr="00721123">
        <w:rPr>
          <w:rFonts w:ascii="Symbol" w:hAnsi="Symbol" w:cstheme="minorHAnsi"/>
          <w:lang w:val="es-MX"/>
        </w:rPr>
        <w:t></w:t>
      </w:r>
      <w:r w:rsidR="00127565" w:rsidRPr="00721123">
        <w:rPr>
          <w:rFonts w:ascii="Symbol" w:hAnsi="Symbol" w:cstheme="minorHAnsi"/>
          <w:lang w:val="es-MX"/>
        </w:rPr>
        <w:t></w:t>
      </w:r>
      <w:r w:rsidR="00127565" w:rsidRPr="00721123">
        <w:rPr>
          <w:rFonts w:ascii="Symbol" w:hAnsi="Symbol" w:cstheme="minorHAnsi"/>
          <w:lang w:val="es-MX"/>
        </w:rPr>
        <w:t></w:t>
      </w:r>
      <w:r w:rsidR="00127565">
        <w:rPr>
          <w:rFonts w:cstheme="minorHAnsi"/>
          <w:lang w:val="es-MX"/>
        </w:rPr>
        <w:t xml:space="preserve"> = n(</w:t>
      </w:r>
      <w:proofErr w:type="spellStart"/>
      <w:r w:rsidR="00127565">
        <w:rPr>
          <w:rFonts w:cstheme="minorHAnsi"/>
          <w:lang w:val="es-MX"/>
        </w:rPr>
        <w:t>max</w:t>
      </w:r>
      <w:proofErr w:type="spellEnd"/>
      <w:r w:rsidR="00127565">
        <w:rPr>
          <w:rFonts w:cstheme="minorHAnsi"/>
          <w:lang w:val="es-MX"/>
        </w:rPr>
        <w:t>), donde n(</w:t>
      </w:r>
      <w:proofErr w:type="spellStart"/>
      <w:r w:rsidR="00127565">
        <w:rPr>
          <w:rFonts w:cstheme="minorHAnsi"/>
          <w:lang w:val="es-MX"/>
        </w:rPr>
        <w:t>máx</w:t>
      </w:r>
      <w:proofErr w:type="spellEnd"/>
      <w:r w:rsidR="00127565">
        <w:rPr>
          <w:rFonts w:cstheme="minorHAnsi"/>
          <w:lang w:val="es-MX"/>
        </w:rPr>
        <w:t xml:space="preserve">) es el índice de refracción del material con mayor índice de refracción conocido. Según la tabla que adjuntamos, esos materiales serían el Germanio y el Silicio (ojo, no el cuarzo), que como saben </w:t>
      </w:r>
      <w:r>
        <w:rPr>
          <w:rFonts w:cstheme="minorHAnsi"/>
          <w:lang w:val="es-MX"/>
        </w:rPr>
        <w:t xml:space="preserve">son </w:t>
      </w:r>
      <w:proofErr w:type="spellStart"/>
      <w:r>
        <w:rPr>
          <w:rFonts w:cstheme="minorHAnsi"/>
          <w:lang w:val="es-MX"/>
        </w:rPr>
        <w:t>semi</w:t>
      </w:r>
      <w:proofErr w:type="spellEnd"/>
      <w:r>
        <w:rPr>
          <w:rFonts w:cstheme="minorHAnsi"/>
          <w:lang w:val="es-MX"/>
        </w:rPr>
        <w:t>-metales,</w:t>
      </w:r>
      <w:r w:rsidR="00127565">
        <w:rPr>
          <w:rFonts w:cstheme="minorHAnsi"/>
          <w:lang w:val="es-MX"/>
        </w:rPr>
        <w:t xml:space="preserve"> semiconductores.</w:t>
      </w:r>
      <w:r>
        <w:rPr>
          <w:rFonts w:cstheme="minorHAnsi"/>
          <w:lang w:val="es-MX"/>
        </w:rPr>
        <w:t xml:space="preserve"> Su índice de refracción es 4,01.</w:t>
      </w:r>
    </w:p>
    <w:p w:rsidR="00721123" w:rsidRDefault="00721123" w:rsidP="00B7316B">
      <w:pPr>
        <w:jc w:val="both"/>
        <w:rPr>
          <w:rFonts w:cstheme="minorHAnsi"/>
          <w:lang w:val="es-MX"/>
        </w:rPr>
      </w:pPr>
    </w:p>
    <w:p w:rsidR="00721123" w:rsidRDefault="00721123" w:rsidP="00B7316B">
      <w:pPr>
        <w:jc w:val="both"/>
        <w:rPr>
          <w:rFonts w:cstheme="minorHAnsi"/>
          <w:lang w:val="es-MX"/>
        </w:rPr>
      </w:pPr>
      <w:r>
        <w:rPr>
          <w:rFonts w:cstheme="minorHAnsi"/>
          <w:lang w:val="es-MX"/>
        </w:rPr>
        <w:t>Entonces:</w:t>
      </w:r>
    </w:p>
    <w:p w:rsidR="00721123" w:rsidRDefault="00721123" w:rsidP="00B7316B">
      <w:pPr>
        <w:jc w:val="both"/>
        <w:rPr>
          <w:rFonts w:cstheme="minorHAnsi"/>
          <w:lang w:val="es-MX"/>
        </w:rPr>
      </w:pPr>
    </w:p>
    <w:p w:rsidR="00721123" w:rsidRDefault="00721123" w:rsidP="00B7316B">
      <w:pPr>
        <w:jc w:val="both"/>
        <w:rPr>
          <w:rFonts w:cstheme="minorHAnsi"/>
          <w:lang w:val="es-MX"/>
        </w:rPr>
      </w:pPr>
      <w:proofErr w:type="spellStart"/>
      <w:proofErr w:type="gramStart"/>
      <w:r>
        <w:rPr>
          <w:rFonts w:cstheme="minorHAnsi"/>
          <w:lang w:val="es-MX"/>
        </w:rPr>
        <w:t>tg</w:t>
      </w:r>
      <w:proofErr w:type="spellEnd"/>
      <w:proofErr w:type="gramEnd"/>
      <w:r>
        <w:rPr>
          <w:rFonts w:cstheme="minorHAnsi"/>
          <w:lang w:val="es-MX"/>
        </w:rPr>
        <w:t>(</w:t>
      </w:r>
      <w:r w:rsidRPr="00721123">
        <w:rPr>
          <w:rFonts w:ascii="Symbol" w:hAnsi="Symbol" w:cstheme="minorHAnsi"/>
          <w:lang w:val="es-MX"/>
        </w:rPr>
        <w:t></w:t>
      </w:r>
      <w:r w:rsidRPr="00721123">
        <w:rPr>
          <w:rFonts w:ascii="Symbol" w:hAnsi="Symbol" w:cstheme="minorHAnsi"/>
          <w:lang w:val="es-MX"/>
        </w:rPr>
        <w:t></w:t>
      </w:r>
      <w:r>
        <w:rPr>
          <w:rFonts w:cstheme="minorHAnsi"/>
          <w:lang w:val="es-MX"/>
        </w:rPr>
        <w:t>)=4,01 , por lo tanto, el valor máximo posible de q1 para que se cumpla la condición (A) sería:</w:t>
      </w:r>
    </w:p>
    <w:p w:rsidR="00721123" w:rsidRDefault="00721123" w:rsidP="00B7316B">
      <w:pPr>
        <w:jc w:val="both"/>
        <w:rPr>
          <w:rFonts w:cstheme="minorHAnsi"/>
          <w:lang w:val="es-MX"/>
        </w:rPr>
      </w:pPr>
    </w:p>
    <w:p w:rsidR="00712817" w:rsidRPr="00B7316B" w:rsidRDefault="00721123" w:rsidP="00B7316B">
      <w:pPr>
        <w:jc w:val="both"/>
        <w:rPr>
          <w:rFonts w:cstheme="minorHAnsi"/>
          <w:lang w:val="es-MX"/>
        </w:rPr>
      </w:pPr>
      <w:r w:rsidRPr="00721123">
        <w:rPr>
          <w:rFonts w:ascii="Symbol" w:hAnsi="Symbol" w:cstheme="minorHAnsi"/>
          <w:lang w:val="es-MX"/>
        </w:rPr>
        <w:t></w:t>
      </w:r>
      <w:r w:rsidRPr="00721123">
        <w:rPr>
          <w:rFonts w:ascii="Symbol" w:hAnsi="Symbol" w:cstheme="minorHAnsi"/>
          <w:lang w:val="es-MX"/>
        </w:rPr>
        <w:t></w:t>
      </w:r>
      <w:r w:rsidR="00F91716">
        <w:rPr>
          <w:rFonts w:cstheme="minorHAnsi"/>
          <w:lang w:val="es-MX"/>
        </w:rPr>
        <w:t>=76°</w:t>
      </w:r>
      <w:bookmarkStart w:id="0" w:name="_GoBack"/>
      <w:bookmarkEnd w:id="0"/>
    </w:p>
    <w:sectPr w:rsidR="00712817" w:rsidRPr="00B731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16B"/>
    <w:rsid w:val="00127565"/>
    <w:rsid w:val="001D1C7C"/>
    <w:rsid w:val="00254082"/>
    <w:rsid w:val="00354D97"/>
    <w:rsid w:val="003D69BB"/>
    <w:rsid w:val="00712817"/>
    <w:rsid w:val="00721123"/>
    <w:rsid w:val="008259FF"/>
    <w:rsid w:val="00864620"/>
    <w:rsid w:val="00B7316B"/>
    <w:rsid w:val="00D07BEC"/>
    <w:rsid w:val="00F91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462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46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axasoftware.com/doc_edu/fis/inrefraccion.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473</Words>
  <Characters>2606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dc:creator>
  <cp:keywords/>
  <dc:description/>
  <cp:lastModifiedBy>Flori</cp:lastModifiedBy>
  <cp:revision>6</cp:revision>
  <dcterms:created xsi:type="dcterms:W3CDTF">2020-03-20T18:13:00Z</dcterms:created>
  <dcterms:modified xsi:type="dcterms:W3CDTF">2020-03-20T19:56:00Z</dcterms:modified>
</cp:coreProperties>
</file>