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5802E5">
      <w:pPr>
        <w:rPr>
          <w:rFonts w:ascii="Arial Unicode MS" w:hAnsi="Arial Unicode MS" w:cs="Arial Unicode MS"/>
          <w:b/>
          <w:bCs/>
          <w:lang w:val="es-AR"/>
        </w:rPr>
      </w:pPr>
      <w:r>
        <w:rPr>
          <w:rFonts w:ascii="Arial Unicode MS" w:hAnsi="Arial Unicode MS" w:cs="Arial Unicode MS"/>
          <w:b/>
          <w:bCs/>
          <w:lang w:val="es-AR"/>
        </w:rPr>
        <w:t>2</w:t>
      </w:r>
      <w:r w:rsidR="006642ED">
        <w:rPr>
          <w:rFonts w:ascii="Arial Unicode MS" w:hAnsi="Arial Unicode MS" w:cs="Arial Unicode MS"/>
          <w:b/>
          <w:bCs/>
          <w:lang w:val="es-AR"/>
        </w:rPr>
        <w:t>° Parcial de Introducción a la Matemática                                                    Tema I</w:t>
      </w:r>
    </w:p>
    <w:p w:rsidR="006642ED" w:rsidRDefault="006642ED">
      <w:pPr>
        <w:pStyle w:val="Ttulo1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Alumno: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 xml:space="preserve">     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>Fecha: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Matrícula:</w:t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  <w:t xml:space="preserve">Comisión: </w:t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u w:val="none"/>
        </w:rPr>
        <w:t>Carrera:</w:t>
      </w:r>
    </w:p>
    <w:p w:rsidR="006642ED" w:rsidRDefault="006642ED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_________________________________________________________________________</w:t>
      </w:r>
    </w:p>
    <w:p w:rsidR="006642ED" w:rsidRPr="00CF75FD" w:rsidRDefault="006642ED" w:rsidP="002E054D">
      <w:pPr>
        <w:pStyle w:val="Sangradetextonormal"/>
        <w:numPr>
          <w:ilvl w:val="0"/>
          <w:numId w:val="1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CF75FD">
        <w:rPr>
          <w:rFonts w:ascii="Arial Unicode MS" w:hAnsi="Arial Unicode MS" w:cs="Arial Unicode MS"/>
          <w:b w:val="0"/>
          <w:bCs w:val="0"/>
          <w:u w:val="none"/>
        </w:rPr>
        <w:t>15 p.</w:t>
      </w:r>
      <w:r w:rsidR="006754B7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D05BA3">
        <w:rPr>
          <w:rFonts w:ascii="Arial Unicode MS" w:hAnsi="Arial Unicode MS" w:cs="Arial Unicode MS"/>
          <w:b w:val="0"/>
          <w:bCs w:val="0"/>
          <w:u w:val="none"/>
        </w:rPr>
        <w:t>Enuncie y demuestre el teorema de la unicidad de límites</w:t>
      </w:r>
      <w:r w:rsidR="00272C7C">
        <w:rPr>
          <w:rFonts w:ascii="Arial Unicode MS" w:hAnsi="Arial Unicode MS" w:cs="Arial Unicode MS"/>
          <w:b w:val="0"/>
          <w:bCs w:val="0"/>
          <w:u w:val="none"/>
        </w:rPr>
        <w:t xml:space="preserve">.  </w:t>
      </w:r>
    </w:p>
    <w:p w:rsidR="006642ED" w:rsidRDefault="009116D5" w:rsidP="002E054D">
      <w:pPr>
        <w:pStyle w:val="Sangradetextonormal"/>
        <w:numPr>
          <w:ilvl w:val="0"/>
          <w:numId w:val="1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10</w:t>
      </w:r>
      <w:r w:rsidR="006642ED">
        <w:rPr>
          <w:rFonts w:ascii="Arial Unicode MS" w:hAnsi="Arial Unicode MS" w:cs="Arial Unicode MS"/>
          <w:b w:val="0"/>
          <w:bCs w:val="0"/>
          <w:u w:val="none"/>
        </w:rPr>
        <w:t xml:space="preserve"> p.</w:t>
      </w:r>
      <w:r w:rsidR="00272C7C">
        <w:rPr>
          <w:rFonts w:ascii="Arial Unicode MS" w:hAnsi="Arial Unicode MS" w:cs="Arial Unicode MS"/>
          <w:b w:val="0"/>
          <w:bCs w:val="0"/>
          <w:u w:val="none"/>
        </w:rPr>
        <w:t xml:space="preserve"> Defina “límites laterales de una función en un punto de acumulación de su dominio”.</w:t>
      </w:r>
      <w:r w:rsidR="003535B8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</w:p>
    <w:p w:rsidR="00CF75FD" w:rsidRDefault="006642ED" w:rsidP="002E054D">
      <w:pPr>
        <w:pStyle w:val="Sangradetextonormal"/>
        <w:numPr>
          <w:ilvl w:val="0"/>
          <w:numId w:val="1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>1</w:t>
      </w:r>
      <w:r w:rsidR="009116D5">
        <w:rPr>
          <w:rFonts w:ascii="Arial Unicode MS" w:hAnsi="Arial Unicode MS" w:cs="Arial Unicode MS"/>
          <w:b w:val="0"/>
          <w:bCs w:val="0"/>
          <w:u w:val="none"/>
        </w:rPr>
        <w:t>5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p.</w:t>
      </w:r>
      <w:r w:rsidR="00272C7C">
        <w:rPr>
          <w:rFonts w:ascii="Arial Unicode MS" w:hAnsi="Arial Unicode MS" w:cs="Arial Unicode MS"/>
          <w:b w:val="0"/>
          <w:bCs w:val="0"/>
          <w:u w:val="none"/>
        </w:rPr>
        <w:t xml:space="preserve"> Interprete gráficamente la derivada de una función en un punto. Grafique</w:t>
      </w:r>
      <w:r w:rsidR="00CF75FD">
        <w:rPr>
          <w:rFonts w:ascii="Arial Unicode MS" w:hAnsi="Arial Unicode MS" w:cs="Arial Unicode MS"/>
          <w:b w:val="0"/>
          <w:bCs w:val="0"/>
          <w:u w:val="none"/>
        </w:rPr>
        <w:t>.</w:t>
      </w:r>
    </w:p>
    <w:p w:rsidR="0068336B" w:rsidRDefault="00095E7C" w:rsidP="008551E8">
      <w:pPr>
        <w:pStyle w:val="Sangradetextonormal"/>
        <w:numPr>
          <w:ilvl w:val="0"/>
          <w:numId w:val="1"/>
        </w:numPr>
        <w:spacing w:line="360" w:lineRule="auto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/>
          <w:b w:val="0"/>
          <w:bCs w:val="0"/>
          <w:u w:val="none"/>
        </w:rPr>
        <w:t xml:space="preserve">a) </w:t>
      </w:r>
      <w:r w:rsidR="006561AC">
        <w:rPr>
          <w:rFonts w:ascii="Arial Unicode MS" w:hAnsi="Arial Unicode MS" w:cs="Arial Unicode MS"/>
          <w:b w:val="0"/>
          <w:bCs w:val="0"/>
          <w:u w:val="none"/>
        </w:rPr>
        <w:t>15</w:t>
      </w:r>
      <w:r w:rsidR="00BE61B2">
        <w:rPr>
          <w:rFonts w:ascii="Arial Unicode MS" w:hAnsi="Arial Unicode MS" w:cs="Arial Unicode MS"/>
          <w:b w:val="0"/>
          <w:bCs w:val="0"/>
          <w:u w:val="none"/>
        </w:rPr>
        <w:t xml:space="preserve"> p. </w:t>
      </w:r>
      <w:r w:rsidR="00272C7C">
        <w:rPr>
          <w:rFonts w:ascii="Arial Unicode MS" w:hAnsi="Arial Unicode MS" w:cs="Arial Unicode MS"/>
          <w:b w:val="0"/>
          <w:bCs w:val="0"/>
          <w:u w:val="none"/>
        </w:rPr>
        <w:t xml:space="preserve">Sean las funciones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>f</m:t>
        </m:r>
        <m:r>
          <m:rPr>
            <m:scr m:val="double-struck"/>
            <m:sty m:val="bi"/>
          </m:rPr>
          <w:rPr>
            <w:rFonts w:ascii="Cambria Math" w:hAnsi="Cambria Math" w:cs="Arial Unicode MS"/>
            <w:u w:val="none"/>
          </w:rPr>
          <m:t>:R⟶R;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f</m:t>
        </m:r>
        <m:d>
          <m:d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u w:val="none"/>
          </w:rPr>
          <m:t>=x-3</m:t>
        </m:r>
      </m:oMath>
      <w:r w:rsidR="002562CF">
        <w:rPr>
          <w:rFonts w:ascii="Arial Unicode MS" w:hAnsi="Arial Unicode MS" w:cs="Arial Unicode MS"/>
          <w:b w:val="0"/>
          <w:bCs w:val="0"/>
          <w:u w:val="none"/>
        </w:rPr>
        <w:t xml:space="preserve">; </w:t>
      </w:r>
    </w:p>
    <w:p w:rsidR="0068336B" w:rsidRDefault="0068336B" w:rsidP="0068336B">
      <w:pPr>
        <w:pStyle w:val="Sangradetextonormal"/>
        <w:spacing w:line="360" w:lineRule="auto"/>
        <w:ind w:left="2832" w:firstLine="0"/>
        <w:jc w:val="both"/>
        <w:rPr>
          <w:rFonts w:ascii="Arial Unicode MS" w:hAnsi="Arial Unicode MS" w:cs="Arial Unicode MS"/>
          <w:b w:val="0"/>
          <w:bCs w:val="0"/>
          <w:u w:val="none"/>
        </w:rPr>
      </w:pPr>
      <m:oMath>
        <m:r>
          <m:rPr>
            <m:sty m:val="bi"/>
          </m:rPr>
          <w:rPr>
            <w:rFonts w:ascii="Cambria Math" w:hAnsi="Cambria Math" w:cs="Arial Unicode MS"/>
            <w:u w:val="none"/>
          </w:rPr>
          <m:t xml:space="preserve">        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g:</m:t>
        </m:r>
        <m:sSub>
          <m:sSub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hAnsi="Cambria Math" w:cs="Arial Unicode MS"/>
                <w:u w:val="none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&gt;0</m:t>
            </m:r>
          </m:sub>
        </m:sSub>
        <m:r>
          <m:rPr>
            <m:scr m:val="double-struck"/>
            <m:sty m:val="bi"/>
          </m:rPr>
          <w:rPr>
            <w:rFonts w:ascii="Cambria Math" w:hAnsi="Cambria Math" w:cs="Arial Unicode MS"/>
            <w:u w:val="none"/>
          </w:rPr>
          <m:t>⟶R;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g</m:t>
        </m:r>
        <m:d>
          <m:d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u w:val="none"/>
          </w:rPr>
          <m:t>=</m:t>
        </m:r>
        <m:func>
          <m:func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Arial Unicode M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</m:t>
            </m:r>
          </m:e>
        </m:func>
        <m:r>
          <m:rPr>
            <m:sty m:val="bi"/>
          </m:rPr>
          <w:rPr>
            <w:rFonts w:ascii="Cambria Math" w:hAnsi="Cambria Math" w:cs="Arial Unicode MS"/>
            <w:u w:val="none"/>
          </w:rPr>
          <m:t>.</m:t>
        </m:r>
      </m:oMath>
      <w:r w:rsidR="002562CF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</w:p>
    <w:p w:rsidR="008551E8" w:rsidRDefault="002562CF" w:rsidP="0068336B">
      <w:pPr>
        <w:pStyle w:val="Sangradetextonormal"/>
        <w:spacing w:line="360" w:lineRule="auto"/>
        <w:ind w:left="0" w:firstLine="0"/>
        <w:jc w:val="both"/>
        <w:rPr>
          <w:rFonts w:ascii="Arial Unicode MS" w:hAnsi="Arial Unicode MS" w:cs="Arial Unicode MS"/>
          <w:b w:val="0"/>
          <w:bCs w:val="0"/>
          <w:u w:val="none"/>
        </w:rPr>
      </w:pPr>
      <w:bookmarkStart w:id="0" w:name="_GoBack"/>
      <w:bookmarkEnd w:id="0"/>
      <w:r>
        <w:rPr>
          <w:rFonts w:ascii="Arial Unicode MS" w:hAnsi="Arial Unicode MS" w:cs="Arial Unicode MS"/>
          <w:b w:val="0"/>
          <w:bCs w:val="0"/>
          <w:u w:val="none"/>
        </w:rPr>
        <w:t>Defin</w:t>
      </w:r>
      <w:r w:rsidR="00836D65">
        <w:rPr>
          <w:rFonts w:ascii="Arial Unicode MS" w:hAnsi="Arial Unicode MS" w:cs="Arial Unicode MS"/>
          <w:b w:val="0"/>
          <w:bCs w:val="0"/>
          <w:u w:val="none"/>
        </w:rPr>
        <w:t>a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>g∘f</m:t>
        </m:r>
      </m:oMath>
      <w:r>
        <w:rPr>
          <w:rFonts w:ascii="Arial Unicode MS" w:hAnsi="Arial Unicode MS" w:cs="Arial Unicode MS"/>
          <w:b w:val="0"/>
          <w:bCs w:val="0"/>
          <w:u w:val="none"/>
        </w:rPr>
        <w:t xml:space="preserve"> (indi</w:t>
      </w:r>
      <w:r w:rsidR="00836D65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dominio, conjunto de llegada y regla de asignación) e indi</w:t>
      </w:r>
      <w:r w:rsidR="00836D65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/>
          <w:b w:val="0"/>
          <w:bCs w:val="0"/>
          <w:u w:val="none"/>
        </w:rPr>
        <w:t xml:space="preserve"> si es biyectiva.</w:t>
      </w:r>
    </w:p>
    <w:p w:rsidR="008551E8" w:rsidRDefault="00095E7C" w:rsidP="008551E8">
      <w:pPr>
        <w:pStyle w:val="Sangradetextonormal"/>
        <w:numPr>
          <w:ilvl w:val="0"/>
          <w:numId w:val="3"/>
        </w:numPr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8551E8">
        <w:rPr>
          <w:rFonts w:ascii="Arial Unicode MS" w:hAnsi="Arial Unicode MS" w:cs="Arial Unicode MS"/>
          <w:b w:val="0"/>
          <w:bCs w:val="0"/>
          <w:u w:val="none"/>
        </w:rPr>
        <w:t xml:space="preserve"> </w:t>
      </w:r>
      <w:r w:rsidR="006561AC" w:rsidRPr="008551E8">
        <w:rPr>
          <w:rFonts w:ascii="Arial Unicode MS" w:hAnsi="Arial Unicode MS" w:cs="Arial Unicode MS"/>
          <w:b w:val="0"/>
          <w:bCs w:val="0"/>
          <w:u w:val="none"/>
        </w:rPr>
        <w:t xml:space="preserve">15 </w:t>
      </w:r>
      <w:r w:rsidR="00BE61B2" w:rsidRPr="008551E8">
        <w:rPr>
          <w:rFonts w:ascii="Arial Unicode MS" w:hAnsi="Arial Unicode MS" w:cs="Arial Unicode MS"/>
          <w:b w:val="0"/>
          <w:bCs w:val="0"/>
          <w:u w:val="none"/>
        </w:rPr>
        <w:t>p.</w:t>
      </w:r>
      <w:r w:rsidR="002562CF" w:rsidRPr="008551E8">
        <w:rPr>
          <w:rFonts w:ascii="Arial Unicode MS" w:hAnsi="Arial Unicode MS" w:cs="Arial Unicode MS"/>
          <w:b w:val="0"/>
          <w:bCs w:val="0"/>
          <w:u w:val="none"/>
        </w:rPr>
        <w:t xml:space="preserve"> Calcul</w:t>
      </w:r>
      <w:r w:rsidR="00836D65">
        <w:rPr>
          <w:rFonts w:ascii="Arial Unicode MS" w:hAnsi="Arial Unicode MS" w:cs="Arial Unicode MS"/>
          <w:b w:val="0"/>
          <w:bCs w:val="0"/>
          <w:u w:val="none"/>
        </w:rPr>
        <w:t>e</w:t>
      </w:r>
      <w:r w:rsidR="002562CF" w:rsidRPr="008551E8">
        <w:rPr>
          <w:rFonts w:ascii="Arial Unicode MS" w:hAnsi="Arial Unicode MS" w:cs="Arial Unicode MS"/>
          <w:b w:val="0"/>
          <w:bCs w:val="0"/>
          <w:u w:val="none"/>
        </w:rPr>
        <w:t xml:space="preserve"> los siguientes l</w:t>
      </w:r>
      <w:r w:rsidR="00C424B5" w:rsidRPr="008551E8">
        <w:rPr>
          <w:rFonts w:ascii="Arial Unicode MS" w:hAnsi="Arial Unicode MS" w:cs="Arial Unicode MS"/>
          <w:b w:val="0"/>
          <w:bCs w:val="0"/>
          <w:u w:val="none"/>
        </w:rPr>
        <w:t>í</w:t>
      </w:r>
      <w:r w:rsidR="002562CF" w:rsidRPr="008551E8">
        <w:rPr>
          <w:rFonts w:ascii="Arial Unicode MS" w:hAnsi="Arial Unicode MS" w:cs="Arial Unicode MS"/>
          <w:b w:val="0"/>
          <w:bCs w:val="0"/>
          <w:u w:val="none"/>
        </w:rPr>
        <w:t>mites</w:t>
      </w:r>
      <w:r w:rsidR="00C424B5" w:rsidRPr="008551E8">
        <w:rPr>
          <w:rFonts w:ascii="Arial Unicode MS" w:hAnsi="Arial Unicode MS" w:cs="Arial Unicode MS"/>
          <w:b w:val="0"/>
          <w:bCs w:val="0"/>
          <w:u w:val="none"/>
        </w:rPr>
        <w:t xml:space="preserve">: </w:t>
      </w:r>
      <w:r w:rsidR="008551E8" w:rsidRPr="008551E8">
        <w:rPr>
          <w:rFonts w:ascii="Arial Unicode MS" w:hAnsi="Arial Unicode MS" w:cs="Arial Unicode MS"/>
          <w:b w:val="0"/>
          <w:bCs w:val="0"/>
          <w:u w:val="none"/>
        </w:rPr>
        <w:t xml:space="preserve">a) </w:t>
      </w:r>
      <m:oMath>
        <m:func>
          <m:funcPr>
            <m:ctrlPr>
              <w:rPr>
                <w:rFonts w:ascii="Cambria Math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rial Unicode MS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 Unicode MS"/>
                        <w:b w:val="0"/>
                        <w:bCs w:val="0"/>
                        <w:i/>
                        <w:sz w:val="28"/>
                        <w:szCs w:val="28"/>
                        <w:u w:val="non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 Unicode MS"/>
                        <w:sz w:val="28"/>
                        <w:szCs w:val="28"/>
                        <w:u w:val="none"/>
                      </w:rPr>
                      <m:t>sen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 Unicode MS"/>
                        <w:sz w:val="28"/>
                        <w:szCs w:val="28"/>
                        <w:u w:val="none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 xml:space="preserve"> 2</m:t>
                </m:r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 tg 3</m:t>
                </m:r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den>
            </m:f>
          </m:e>
        </m:func>
      </m:oMath>
      <w:r w:rsidR="00C424B5" w:rsidRPr="008551E8">
        <w:rPr>
          <w:rFonts w:ascii="Arial Unicode MS" w:hAnsi="Arial Unicode MS" w:cs="Arial Unicode MS"/>
          <w:b w:val="0"/>
          <w:bCs w:val="0"/>
          <w:sz w:val="28"/>
          <w:szCs w:val="28"/>
          <w:u w:val="none"/>
        </w:rPr>
        <w:t xml:space="preserve">;  </w:t>
      </w:r>
      <w:r w:rsidR="008551E8" w:rsidRPr="008551E8">
        <w:rPr>
          <w:rFonts w:ascii="Arial Unicode MS" w:hAnsi="Arial Unicode MS" w:cs="Arial Unicode MS"/>
          <w:b w:val="0"/>
          <w:bCs w:val="0"/>
          <w:sz w:val="28"/>
          <w:szCs w:val="28"/>
          <w:u w:val="none"/>
        </w:rPr>
        <w:tab/>
        <w:t>b)</w:t>
      </w:r>
      <w:r w:rsidR="00C424B5" w:rsidRPr="008551E8">
        <w:rPr>
          <w:rFonts w:ascii="Arial Unicode MS" w:hAnsi="Arial Unicode MS" w:cs="Arial Unicode MS"/>
          <w:b w:val="0"/>
          <w:bCs w:val="0"/>
          <w:sz w:val="28"/>
          <w:szCs w:val="28"/>
          <w:u w:val="none"/>
        </w:rPr>
        <w:t xml:space="preserve"> </w:t>
      </w:r>
      <m:oMath>
        <m:func>
          <m:funcPr>
            <m:ctrlPr>
              <w:rPr>
                <w:rFonts w:ascii="Cambria Math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rial Unicode MS"/>
                    <w:sz w:val="28"/>
                    <w:szCs w:val="28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 Unicode MS"/>
                        <w:b w:val="0"/>
                        <w:bCs w:val="0"/>
                        <w:i/>
                        <w:sz w:val="28"/>
                        <w:szCs w:val="28"/>
                        <w:u w:val="none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 Unicode MS"/>
                        <w:sz w:val="28"/>
                        <w:szCs w:val="28"/>
                        <w:u w:val="none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Arial Unicode MS"/>
                            <w:b w:val="0"/>
                            <w:bCs w:val="0"/>
                            <w:i/>
                            <w:sz w:val="28"/>
                            <w:szCs w:val="28"/>
                            <w:u w:val="none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sz w:val="28"/>
                            <w:szCs w:val="28"/>
                            <w:u w:val="none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sz w:val="28"/>
                            <w:szCs w:val="28"/>
                            <w:u w:val="none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sup>
            </m:sSup>
          </m:e>
        </m:func>
      </m:oMath>
      <w:r w:rsidR="00BE61B2" w:rsidRPr="008551E8">
        <w:rPr>
          <w:rFonts w:ascii="Arial Unicode MS" w:hAnsi="Arial Unicode MS" w:cs="Arial Unicode MS"/>
          <w:b w:val="0"/>
          <w:bCs w:val="0"/>
          <w:u w:val="none"/>
        </w:rPr>
        <w:t>.</w:t>
      </w:r>
    </w:p>
    <w:p w:rsidR="00BE61B2" w:rsidRPr="008551E8" w:rsidRDefault="006561AC" w:rsidP="008551E8">
      <w:pPr>
        <w:pStyle w:val="Sangradetextonormal"/>
        <w:numPr>
          <w:ilvl w:val="0"/>
          <w:numId w:val="3"/>
        </w:numPr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 w:rsidRPr="008551E8">
        <w:rPr>
          <w:rFonts w:ascii="Arial Unicode MS" w:hAnsi="Arial Unicode MS" w:cs="Arial Unicode MS"/>
          <w:b w:val="0"/>
          <w:bCs w:val="0"/>
          <w:u w:val="none"/>
        </w:rPr>
        <w:t>1</w:t>
      </w:r>
      <w:r w:rsidR="008551E8" w:rsidRPr="008551E8">
        <w:rPr>
          <w:rFonts w:ascii="Arial Unicode MS" w:hAnsi="Arial Unicode MS" w:cs="Arial Unicode MS"/>
          <w:b w:val="0"/>
          <w:bCs w:val="0"/>
          <w:u w:val="none"/>
        </w:rPr>
        <w:t>5</w:t>
      </w:r>
      <w:r w:rsidR="00D847D8" w:rsidRPr="008551E8">
        <w:rPr>
          <w:rFonts w:ascii="Arial Unicode MS" w:hAnsi="Arial Unicode MS" w:cs="Arial Unicode MS"/>
          <w:b w:val="0"/>
          <w:bCs w:val="0"/>
          <w:u w:val="none"/>
        </w:rPr>
        <w:t xml:space="preserve"> p. </w:t>
      </w:r>
      <w:r w:rsidR="008551E8" w:rsidRPr="008551E8">
        <w:rPr>
          <w:rFonts w:ascii="Arial Unicode MS" w:hAnsi="Arial Unicode MS" w:cs="Arial Unicode MS"/>
          <w:b w:val="0"/>
          <w:bCs w:val="0"/>
          <w:u w:val="none"/>
        </w:rPr>
        <w:t>Determin</w:t>
      </w:r>
      <w:r w:rsidR="00836D65">
        <w:rPr>
          <w:rFonts w:ascii="Arial Unicode MS" w:hAnsi="Arial Unicode MS" w:cs="Arial Unicode MS"/>
          <w:b w:val="0"/>
          <w:bCs w:val="0"/>
          <w:u w:val="none"/>
        </w:rPr>
        <w:t>e</w:t>
      </w:r>
      <w:r w:rsidR="008551E8" w:rsidRPr="008551E8">
        <w:rPr>
          <w:rFonts w:ascii="Arial Unicode MS" w:hAnsi="Arial Unicode MS" w:cs="Arial Unicode MS"/>
          <w:b w:val="0"/>
          <w:bCs w:val="0"/>
          <w:u w:val="none"/>
        </w:rPr>
        <w:t xml:space="preserve"> los puntos de discontinuidad de la siguiente función y clasif</w:t>
      </w:r>
      <w:r w:rsidR="00836D65">
        <w:rPr>
          <w:rFonts w:ascii="Arial Unicode MS" w:hAnsi="Arial Unicode MS" w:cs="Arial Unicode MS"/>
          <w:b w:val="0"/>
          <w:bCs w:val="0"/>
          <w:u w:val="none"/>
        </w:rPr>
        <w:t>íquelos</w:t>
      </w:r>
      <w:r w:rsidR="008551E8" w:rsidRPr="008551E8">
        <w:rPr>
          <w:rFonts w:ascii="Arial Unicode MS" w:hAnsi="Arial Unicode MS" w:cs="Arial Unicode MS"/>
          <w:b w:val="0"/>
          <w:bCs w:val="0"/>
          <w:u w:val="none"/>
        </w:rPr>
        <w:t>. Grafi</w:t>
      </w:r>
      <w:r w:rsidR="00836D65">
        <w:rPr>
          <w:rFonts w:ascii="Arial Unicode MS" w:hAnsi="Arial Unicode MS" w:cs="Arial Unicode MS"/>
          <w:b w:val="0"/>
          <w:bCs w:val="0"/>
          <w:u w:val="none"/>
        </w:rPr>
        <w:t>que</w:t>
      </w:r>
      <w:r w:rsidR="008551E8" w:rsidRPr="008551E8">
        <w:rPr>
          <w:rFonts w:ascii="Arial Unicode MS" w:hAnsi="Arial Unicode MS" w:cs="Arial Unicode MS"/>
          <w:b w:val="0"/>
          <w:bCs w:val="0"/>
          <w:u w:val="none"/>
        </w:rPr>
        <w:t xml:space="preserve">. </w:t>
      </w:r>
      <m:oMath>
        <m:r>
          <m:rPr>
            <m:sty m:val="bi"/>
          </m:rPr>
          <w:rPr>
            <w:rFonts w:ascii="Cambria Math" w:hAnsi="Cambria Math" w:cs="Arial Unicode MS"/>
            <w:sz w:val="28"/>
            <w:szCs w:val="28"/>
            <w:u w:val="none"/>
          </w:rPr>
          <m:t>f</m:t>
        </m:r>
        <m:d>
          <m:dPr>
            <m:ctrlPr>
              <w:rPr>
                <w:rFonts w:ascii="Cambria Math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sz w:val="28"/>
            <w:szCs w:val="28"/>
            <w:u w:val="none"/>
          </w:rPr>
          <m:t>=</m:t>
        </m:r>
        <m:f>
          <m:fPr>
            <m:ctrlPr>
              <w:rPr>
                <w:rFonts w:ascii="Cambria Math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fPr>
          <m:num>
            <m:sSup>
              <m:sSup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+x-2</m:t>
            </m:r>
          </m:num>
          <m:den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-</m:t>
            </m:r>
            <m:sSup>
              <m:sSupPr>
                <m:ctrlPr>
                  <w:rPr>
                    <w:rFonts w:ascii="Cambria Math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+x</m:t>
            </m:r>
          </m:den>
        </m:f>
      </m:oMath>
    </w:p>
    <w:p w:rsidR="00EA6BCE" w:rsidRPr="008551E8" w:rsidRDefault="00BE61B2" w:rsidP="00EA6BCE">
      <w:pPr>
        <w:pStyle w:val="Sangradetextonormal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b w:val="0"/>
          <w:bCs w:val="0"/>
          <w:u w:val="none"/>
        </w:rPr>
      </w:pPr>
      <w:r w:rsidRPr="008551E8">
        <w:rPr>
          <w:rFonts w:ascii="Arial Unicode MS" w:eastAsia="Arial Unicode MS" w:hAnsi="Arial Unicode MS" w:cs="Arial Unicode MS"/>
          <w:b w:val="0"/>
          <w:bCs w:val="0"/>
          <w:u w:val="none"/>
        </w:rPr>
        <w:t>1</w:t>
      </w:r>
      <w:r w:rsidR="008551E8" w:rsidRPr="008551E8">
        <w:rPr>
          <w:rFonts w:ascii="Arial Unicode MS" w:eastAsia="Arial Unicode MS" w:hAnsi="Arial Unicode MS" w:cs="Arial Unicode MS"/>
          <w:b w:val="0"/>
          <w:bCs w:val="0"/>
          <w:u w:val="none"/>
        </w:rPr>
        <w:t>5</w:t>
      </w:r>
      <w:r w:rsidRPr="008551E8">
        <w:rPr>
          <w:rFonts w:ascii="Arial Unicode MS" w:eastAsia="Arial Unicode MS" w:hAnsi="Arial Unicode MS" w:cs="Arial Unicode MS"/>
          <w:b w:val="0"/>
          <w:bCs w:val="0"/>
          <w:u w:val="none"/>
        </w:rPr>
        <w:t xml:space="preserve"> p.</w:t>
      </w:r>
      <w:r w:rsidR="008551E8">
        <w:rPr>
          <w:rFonts w:ascii="Arial Unicode MS" w:eastAsia="Arial Unicode MS" w:hAnsi="Arial Unicode MS" w:cs="Arial Unicode MS"/>
          <w:b w:val="0"/>
          <w:bCs w:val="0"/>
          <w:u w:val="none"/>
        </w:rPr>
        <w:t xml:space="preserve"> Derive a)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u w:val="none"/>
          </w:rPr>
          <m:t>y=</m:t>
        </m:r>
        <m:func>
          <m:funcPr>
            <m:ctrlPr>
              <w:rPr>
                <w:rFonts w:ascii="Cambria Math" w:eastAsia="Arial Unicode MS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funcPr>
          <m:fName>
            <m:r>
              <m:rPr>
                <m:sty m:val="b"/>
              </m:rPr>
              <w:rPr>
                <w:rFonts w:ascii="Cambria Math" w:eastAsia="Arial Unicode MS" w:hAnsi="Cambria Math" w:cs="Arial Unicode MS"/>
                <w:sz w:val="28"/>
                <w:szCs w:val="28"/>
                <w:u w:val="none"/>
              </w:rPr>
              <m:t>ln</m:t>
            </m:r>
          </m:fName>
          <m:e>
            <m:f>
              <m:fPr>
                <m:ctrlPr>
                  <w:rPr>
                    <w:rFonts w:ascii="Cambria Math" w:eastAsia="Arial Unicode MS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b w:val="0"/>
                        <w:bCs w:val="0"/>
                        <w:i/>
                        <w:sz w:val="28"/>
                        <w:szCs w:val="28"/>
                        <w:u w:val="non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u w:val="none"/>
                  </w:rPr>
                  <m:t>sen x</m:t>
                </m:r>
              </m:den>
            </m:f>
          </m:e>
        </m:func>
      </m:oMath>
      <w:r w:rsidR="008551E8">
        <w:rPr>
          <w:rFonts w:ascii="Arial Unicode MS" w:eastAsia="Arial Unicode MS" w:hAnsi="Arial Unicode MS" w:cs="Arial Unicode MS"/>
          <w:b w:val="0"/>
          <w:bCs w:val="0"/>
          <w:sz w:val="28"/>
          <w:szCs w:val="28"/>
          <w:u w:val="none"/>
        </w:rPr>
        <w:tab/>
      </w:r>
      <w:r w:rsidR="008551E8">
        <w:rPr>
          <w:rFonts w:ascii="Arial Unicode MS" w:eastAsia="Arial Unicode MS" w:hAnsi="Arial Unicode MS" w:cs="Arial Unicode MS"/>
          <w:b w:val="0"/>
          <w:bCs w:val="0"/>
          <w:sz w:val="28"/>
          <w:szCs w:val="28"/>
          <w:u w:val="none"/>
        </w:rPr>
        <w:tab/>
        <w:t xml:space="preserve">b)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u w:val="none"/>
          </w:rPr>
          <m:t>y=</m:t>
        </m:r>
        <m:sSup>
          <m:sSupPr>
            <m:ctrlPr>
              <w:rPr>
                <w:rFonts w:ascii="Cambria Math" w:eastAsia="Arial Unicode MS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Arial Unicode MS" w:hAnsi="Cambria Math" w:cs="Arial Unicode MS"/>
                        <w:b w:val="0"/>
                        <w:bCs w:val="0"/>
                        <w:i/>
                        <w:sz w:val="28"/>
                        <w:szCs w:val="28"/>
                        <w:u w:val="non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x</m:t>
                    </m:r>
                  </m:e>
                </m:func>
              </m:e>
            </m:d>
          </m:e>
          <m:sup>
            <m:rad>
              <m:radPr>
                <m:degHide m:val="1"/>
                <m:ctrlPr>
                  <w:rPr>
                    <w:rFonts w:ascii="Cambria Math" w:eastAsia="Arial Unicode MS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  <w:u w:val="none"/>
                  </w:rPr>
                  <m:t>x</m:t>
                </m:r>
              </m:e>
            </m:rad>
          </m:sup>
        </m:sSup>
      </m:oMath>
    </w:p>
    <w:sectPr w:rsidR="00EA6BCE" w:rsidRPr="008551E8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6F75"/>
    <w:multiLevelType w:val="hybridMultilevel"/>
    <w:tmpl w:val="1CA2CD8E"/>
    <w:lvl w:ilvl="0" w:tplc="1162581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E5752"/>
    <w:multiLevelType w:val="hybridMultilevel"/>
    <w:tmpl w:val="58308E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76042B"/>
    <w:multiLevelType w:val="hybridMultilevel"/>
    <w:tmpl w:val="1EE0F7F0"/>
    <w:lvl w:ilvl="0" w:tplc="C48CA5D0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A"/>
    <w:rsid w:val="00095E7C"/>
    <w:rsid w:val="000B148B"/>
    <w:rsid w:val="00153522"/>
    <w:rsid w:val="001A274B"/>
    <w:rsid w:val="0023770D"/>
    <w:rsid w:val="002562CF"/>
    <w:rsid w:val="00272C7C"/>
    <w:rsid w:val="00273EDD"/>
    <w:rsid w:val="002E054D"/>
    <w:rsid w:val="003535B8"/>
    <w:rsid w:val="004009AC"/>
    <w:rsid w:val="00427032"/>
    <w:rsid w:val="005802E5"/>
    <w:rsid w:val="00620EA0"/>
    <w:rsid w:val="0065124C"/>
    <w:rsid w:val="006561AC"/>
    <w:rsid w:val="006642ED"/>
    <w:rsid w:val="006660B0"/>
    <w:rsid w:val="006754B7"/>
    <w:rsid w:val="0068336B"/>
    <w:rsid w:val="006A1C51"/>
    <w:rsid w:val="006A5442"/>
    <w:rsid w:val="006B1C0E"/>
    <w:rsid w:val="00755655"/>
    <w:rsid w:val="00763C27"/>
    <w:rsid w:val="007C5E2D"/>
    <w:rsid w:val="00802AE0"/>
    <w:rsid w:val="00834E4F"/>
    <w:rsid w:val="00836D65"/>
    <w:rsid w:val="008551E8"/>
    <w:rsid w:val="008C3B4C"/>
    <w:rsid w:val="009116D5"/>
    <w:rsid w:val="00955CF6"/>
    <w:rsid w:val="00AF6594"/>
    <w:rsid w:val="00B33BCE"/>
    <w:rsid w:val="00B72C0E"/>
    <w:rsid w:val="00B93307"/>
    <w:rsid w:val="00BE61B2"/>
    <w:rsid w:val="00C1326A"/>
    <w:rsid w:val="00C424B5"/>
    <w:rsid w:val="00CC05A3"/>
    <w:rsid w:val="00CF75FD"/>
    <w:rsid w:val="00D05BA3"/>
    <w:rsid w:val="00D12445"/>
    <w:rsid w:val="00D64CE5"/>
    <w:rsid w:val="00D847D8"/>
    <w:rsid w:val="00E80DCF"/>
    <w:rsid w:val="00EA6BCE"/>
    <w:rsid w:val="00F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A3972"/>
  <w15:docId w15:val="{D30ED4C6-F1AE-4F2B-91CA-72D6198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5664" w:firstLine="708"/>
    </w:pPr>
    <w:rPr>
      <w:b/>
      <w:bCs/>
      <w:u w:val="single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955C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7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7D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2° Parcial de Análisis Matemático I</vt:lpstr>
    </vt:vector>
  </TitlesOfParts>
  <Company>POLICIA JUDICIAL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Parcial de Análisis Matemático I</dc:title>
  <dc:creator>CAPACITACION</dc:creator>
  <cp:lastModifiedBy>Adolfo</cp:lastModifiedBy>
  <cp:revision>8</cp:revision>
  <cp:lastPrinted>2017-05-04T14:57:00Z</cp:lastPrinted>
  <dcterms:created xsi:type="dcterms:W3CDTF">2018-06-13T13:01:00Z</dcterms:created>
  <dcterms:modified xsi:type="dcterms:W3CDTF">2018-06-20T18:02:00Z</dcterms:modified>
</cp:coreProperties>
</file>