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5368D7" w:rsidRDefault="003A4BF0" w:rsidP="003A4BF0">
      <w:pPr>
        <w:spacing w:after="0" w:line="360" w:lineRule="auto"/>
        <w:jc w:val="both"/>
        <w:rPr>
          <w:rFonts w:ascii="BankGothic Md BT" w:hAnsi="BankGothic Md BT" w:cs="Arial"/>
          <w:b/>
          <w:sz w:val="72"/>
          <w:szCs w:val="72"/>
        </w:rPr>
      </w:pPr>
      <w:r w:rsidRPr="004E5E4D">
        <w:rPr>
          <w:rFonts w:ascii="BankGothic Md BT" w:hAnsi="BankGothic Md BT" w:cs="Arial"/>
          <w:b/>
          <w:sz w:val="72"/>
          <w:szCs w:val="72"/>
        </w:rPr>
        <w:t>ÍNDICE</w:t>
      </w:r>
      <w:bookmarkStart w:id="0" w:name="_GoBack"/>
      <w:bookmarkEnd w:id="0"/>
    </w:p>
    <w:p w:rsidR="003A4BF0" w:rsidRPr="003A4BF0" w:rsidRDefault="003A4BF0" w:rsidP="003A4BF0">
      <w:pPr>
        <w:spacing w:after="0" w:line="360" w:lineRule="auto"/>
        <w:jc w:val="both"/>
        <w:rPr>
          <w:rFonts w:ascii="Arial" w:hAnsi="Arial" w:cs="Arial"/>
          <w:b/>
        </w:rPr>
      </w:pPr>
    </w:p>
    <w:sdt>
      <w:sdtPr>
        <w:rPr>
          <w:rFonts w:asciiTheme="minorHAnsi" w:eastAsiaTheme="minorHAnsi" w:hAnsiTheme="minorHAnsi" w:cstheme="minorBidi"/>
          <w:b w:val="0"/>
          <w:bCs w:val="0"/>
          <w:color w:val="auto"/>
          <w:sz w:val="22"/>
          <w:szCs w:val="22"/>
          <w:lang w:eastAsia="en-US"/>
        </w:rPr>
        <w:id w:val="-1870513675"/>
        <w:docPartObj>
          <w:docPartGallery w:val="Table of Contents"/>
          <w:docPartUnique/>
        </w:docPartObj>
      </w:sdtPr>
      <w:sdtEndPr>
        <w:rPr>
          <w:rFonts w:ascii="Arial" w:hAnsi="Arial" w:cs="Arial"/>
          <w:sz w:val="32"/>
          <w:szCs w:val="32"/>
        </w:rPr>
      </w:sdtEndPr>
      <w:sdtContent>
        <w:p w:rsidR="006A29DB" w:rsidRDefault="006A29DB">
          <w:pPr>
            <w:pStyle w:val="TtuloTDC"/>
          </w:pPr>
        </w:p>
        <w:p w:rsidR="006A29DB" w:rsidRDefault="005E357D">
          <w:pPr>
            <w:pStyle w:val="TDC1"/>
            <w:tabs>
              <w:tab w:val="right" w:leader="dot" w:pos="8494"/>
            </w:tabs>
            <w:rPr>
              <w:noProof/>
            </w:rPr>
          </w:pPr>
          <w:r>
            <w:fldChar w:fldCharType="begin"/>
          </w:r>
          <w:r w:rsidR="006A29DB">
            <w:instrText xml:space="preserve"> TOC \o "1-3" \h \z \u </w:instrText>
          </w:r>
          <w:r>
            <w:fldChar w:fldCharType="separate"/>
          </w:r>
          <w:hyperlink w:anchor="_Toc403430731" w:history="1">
            <w:r w:rsidR="006A29DB" w:rsidRPr="006A29DB">
              <w:rPr>
                <w:rStyle w:val="Hipervnculo"/>
                <w:rFonts w:ascii="Arial" w:hAnsi="Arial" w:cs="Arial"/>
                <w:b/>
                <w:noProof/>
                <w:sz w:val="32"/>
                <w:szCs w:val="32"/>
              </w:rPr>
              <w:t>1. INTRODUCCIÓN</w:t>
            </w:r>
            <w:r w:rsidR="006A29DB">
              <w:rPr>
                <w:noProof/>
                <w:webHidden/>
              </w:rPr>
              <w:tab/>
            </w:r>
            <w:r>
              <w:rPr>
                <w:noProof/>
                <w:webHidden/>
              </w:rPr>
              <w:fldChar w:fldCharType="begin"/>
            </w:r>
            <w:r w:rsidR="006A29DB">
              <w:rPr>
                <w:noProof/>
                <w:webHidden/>
              </w:rPr>
              <w:instrText xml:space="preserve"> PAGEREF _Toc403430731 \h </w:instrText>
            </w:r>
            <w:r>
              <w:rPr>
                <w:noProof/>
                <w:webHidden/>
              </w:rPr>
            </w:r>
            <w:r>
              <w:rPr>
                <w:noProof/>
                <w:webHidden/>
              </w:rPr>
              <w:fldChar w:fldCharType="separate"/>
            </w:r>
            <w:r w:rsidR="006A29DB">
              <w:rPr>
                <w:noProof/>
                <w:webHidden/>
              </w:rPr>
              <w:t>1</w:t>
            </w:r>
            <w:r>
              <w:rPr>
                <w:noProof/>
                <w:webHidden/>
              </w:rPr>
              <w:fldChar w:fldCharType="end"/>
            </w:r>
          </w:hyperlink>
        </w:p>
        <w:p w:rsidR="006A29DB" w:rsidRDefault="006A29DB">
          <w:pPr>
            <w:pStyle w:val="TDC1"/>
            <w:tabs>
              <w:tab w:val="right" w:leader="dot" w:pos="8494"/>
            </w:tabs>
            <w:rPr>
              <w:rStyle w:val="Hipervnculo"/>
              <w:noProof/>
            </w:rPr>
          </w:pPr>
        </w:p>
        <w:p w:rsidR="006A29DB" w:rsidRDefault="00CF0E43">
          <w:pPr>
            <w:pStyle w:val="TDC1"/>
            <w:tabs>
              <w:tab w:val="right" w:leader="dot" w:pos="8494"/>
            </w:tabs>
            <w:rPr>
              <w:noProof/>
            </w:rPr>
          </w:pPr>
          <w:hyperlink w:anchor="_Toc403430732" w:history="1">
            <w:r w:rsidR="006A29DB" w:rsidRPr="006A29DB">
              <w:rPr>
                <w:rStyle w:val="Hipervnculo"/>
                <w:rFonts w:ascii="Arial" w:hAnsi="Arial" w:cs="Arial"/>
                <w:b/>
                <w:noProof/>
                <w:sz w:val="32"/>
                <w:szCs w:val="32"/>
              </w:rPr>
              <w:t>2. ANDAMIOS</w:t>
            </w:r>
            <w:r w:rsidR="006A29DB">
              <w:rPr>
                <w:noProof/>
                <w:webHidden/>
              </w:rPr>
              <w:tab/>
            </w:r>
            <w:r w:rsidR="005E357D">
              <w:rPr>
                <w:noProof/>
                <w:webHidden/>
              </w:rPr>
              <w:fldChar w:fldCharType="begin"/>
            </w:r>
            <w:r w:rsidR="006A29DB">
              <w:rPr>
                <w:noProof/>
                <w:webHidden/>
              </w:rPr>
              <w:instrText xml:space="preserve"> PAGEREF _Toc403430732 \h </w:instrText>
            </w:r>
            <w:r w:rsidR="005E357D">
              <w:rPr>
                <w:noProof/>
                <w:webHidden/>
              </w:rPr>
            </w:r>
            <w:r w:rsidR="005E357D">
              <w:rPr>
                <w:noProof/>
                <w:webHidden/>
              </w:rPr>
              <w:fldChar w:fldCharType="separate"/>
            </w:r>
            <w:r w:rsidR="006A29DB">
              <w:rPr>
                <w:noProof/>
                <w:webHidden/>
              </w:rPr>
              <w:t>2</w:t>
            </w:r>
            <w:r w:rsidR="005E357D">
              <w:rPr>
                <w:noProof/>
                <w:webHidden/>
              </w:rPr>
              <w:fldChar w:fldCharType="end"/>
            </w:r>
          </w:hyperlink>
        </w:p>
        <w:p w:rsidR="006A29DB" w:rsidRDefault="00CF0E43">
          <w:pPr>
            <w:pStyle w:val="TDC2"/>
            <w:tabs>
              <w:tab w:val="right" w:leader="dot" w:pos="8494"/>
            </w:tabs>
            <w:rPr>
              <w:noProof/>
            </w:rPr>
          </w:pPr>
          <w:hyperlink w:anchor="_Toc403430733" w:history="1">
            <w:r w:rsidR="006A29DB" w:rsidRPr="00633716">
              <w:rPr>
                <w:rStyle w:val="Hipervnculo"/>
                <w:rFonts w:ascii="Arial" w:hAnsi="Arial" w:cs="Arial"/>
                <w:b/>
                <w:noProof/>
              </w:rPr>
              <w:t>2.1. DEFINICIÓN</w:t>
            </w:r>
            <w:r w:rsidR="006A29DB">
              <w:rPr>
                <w:noProof/>
                <w:webHidden/>
              </w:rPr>
              <w:tab/>
            </w:r>
            <w:r w:rsidR="005E357D">
              <w:rPr>
                <w:noProof/>
                <w:webHidden/>
              </w:rPr>
              <w:fldChar w:fldCharType="begin"/>
            </w:r>
            <w:r w:rsidR="006A29DB">
              <w:rPr>
                <w:noProof/>
                <w:webHidden/>
              </w:rPr>
              <w:instrText xml:space="preserve"> PAGEREF _Toc403430733 \h </w:instrText>
            </w:r>
            <w:r w:rsidR="005E357D">
              <w:rPr>
                <w:noProof/>
                <w:webHidden/>
              </w:rPr>
            </w:r>
            <w:r w:rsidR="005E357D">
              <w:rPr>
                <w:noProof/>
                <w:webHidden/>
              </w:rPr>
              <w:fldChar w:fldCharType="separate"/>
            </w:r>
            <w:r w:rsidR="006A29DB">
              <w:rPr>
                <w:noProof/>
                <w:webHidden/>
              </w:rPr>
              <w:t>2</w:t>
            </w:r>
            <w:r w:rsidR="005E357D">
              <w:rPr>
                <w:noProof/>
                <w:webHidden/>
              </w:rPr>
              <w:fldChar w:fldCharType="end"/>
            </w:r>
          </w:hyperlink>
        </w:p>
        <w:p w:rsidR="006A29DB" w:rsidRDefault="00CF0E43">
          <w:pPr>
            <w:pStyle w:val="TDC2"/>
            <w:tabs>
              <w:tab w:val="right" w:leader="dot" w:pos="8494"/>
            </w:tabs>
            <w:rPr>
              <w:noProof/>
            </w:rPr>
          </w:pPr>
          <w:hyperlink w:anchor="_Toc403430734" w:history="1">
            <w:r w:rsidR="006A29DB" w:rsidRPr="00633716">
              <w:rPr>
                <w:rStyle w:val="Hipervnculo"/>
                <w:rFonts w:ascii="Arial" w:hAnsi="Arial" w:cs="Arial"/>
                <w:b/>
                <w:noProof/>
              </w:rPr>
              <w:t>2.2. COMPONENTES BÁSICOS</w:t>
            </w:r>
            <w:r w:rsidR="006A29DB">
              <w:rPr>
                <w:noProof/>
                <w:webHidden/>
              </w:rPr>
              <w:tab/>
            </w:r>
            <w:r w:rsidR="005E357D">
              <w:rPr>
                <w:noProof/>
                <w:webHidden/>
              </w:rPr>
              <w:fldChar w:fldCharType="begin"/>
            </w:r>
            <w:r w:rsidR="006A29DB">
              <w:rPr>
                <w:noProof/>
                <w:webHidden/>
              </w:rPr>
              <w:instrText xml:space="preserve"> PAGEREF _Toc403430734 \h </w:instrText>
            </w:r>
            <w:r w:rsidR="005E357D">
              <w:rPr>
                <w:noProof/>
                <w:webHidden/>
              </w:rPr>
            </w:r>
            <w:r w:rsidR="005E357D">
              <w:rPr>
                <w:noProof/>
                <w:webHidden/>
              </w:rPr>
              <w:fldChar w:fldCharType="separate"/>
            </w:r>
            <w:r w:rsidR="006A29DB">
              <w:rPr>
                <w:noProof/>
                <w:webHidden/>
              </w:rPr>
              <w:t>2</w:t>
            </w:r>
            <w:r w:rsidR="005E357D">
              <w:rPr>
                <w:noProof/>
                <w:webHidden/>
              </w:rPr>
              <w:fldChar w:fldCharType="end"/>
            </w:r>
          </w:hyperlink>
        </w:p>
        <w:p w:rsidR="006A29DB" w:rsidRDefault="00CF0E43">
          <w:pPr>
            <w:pStyle w:val="TDC2"/>
            <w:tabs>
              <w:tab w:val="right" w:leader="dot" w:pos="8494"/>
            </w:tabs>
            <w:rPr>
              <w:noProof/>
            </w:rPr>
          </w:pPr>
          <w:hyperlink w:anchor="_Toc403430735" w:history="1">
            <w:r w:rsidR="006A29DB" w:rsidRPr="00633716">
              <w:rPr>
                <w:rStyle w:val="Hipervnculo"/>
                <w:rFonts w:ascii="Arial" w:hAnsi="Arial" w:cs="Arial"/>
                <w:b/>
                <w:noProof/>
              </w:rPr>
              <w:t>2.2.1. ANDAMIOS DE MADERA</w:t>
            </w:r>
            <w:r w:rsidR="006A29DB">
              <w:rPr>
                <w:noProof/>
                <w:webHidden/>
              </w:rPr>
              <w:tab/>
            </w:r>
            <w:r w:rsidR="005E357D">
              <w:rPr>
                <w:noProof/>
                <w:webHidden/>
              </w:rPr>
              <w:fldChar w:fldCharType="begin"/>
            </w:r>
            <w:r w:rsidR="006A29DB">
              <w:rPr>
                <w:noProof/>
                <w:webHidden/>
              </w:rPr>
              <w:instrText xml:space="preserve"> PAGEREF _Toc403430735 \h </w:instrText>
            </w:r>
            <w:r w:rsidR="005E357D">
              <w:rPr>
                <w:noProof/>
                <w:webHidden/>
              </w:rPr>
            </w:r>
            <w:r w:rsidR="005E357D">
              <w:rPr>
                <w:noProof/>
                <w:webHidden/>
              </w:rPr>
              <w:fldChar w:fldCharType="separate"/>
            </w:r>
            <w:r w:rsidR="006A29DB">
              <w:rPr>
                <w:noProof/>
                <w:webHidden/>
              </w:rPr>
              <w:t>2</w:t>
            </w:r>
            <w:r w:rsidR="005E357D">
              <w:rPr>
                <w:noProof/>
                <w:webHidden/>
              </w:rPr>
              <w:fldChar w:fldCharType="end"/>
            </w:r>
          </w:hyperlink>
        </w:p>
        <w:p w:rsidR="006A29DB" w:rsidRDefault="00CF0E43">
          <w:pPr>
            <w:pStyle w:val="TDC2"/>
            <w:tabs>
              <w:tab w:val="right" w:leader="dot" w:pos="8494"/>
            </w:tabs>
            <w:rPr>
              <w:noProof/>
            </w:rPr>
          </w:pPr>
          <w:hyperlink w:anchor="_Toc403430736" w:history="1">
            <w:r w:rsidR="006A29DB" w:rsidRPr="00633716">
              <w:rPr>
                <w:rStyle w:val="Hipervnculo"/>
                <w:rFonts w:ascii="Arial" w:hAnsi="Arial" w:cs="Arial"/>
                <w:b/>
                <w:noProof/>
              </w:rPr>
              <w:t>2.3. CLASIFICACIÓN</w:t>
            </w:r>
            <w:r w:rsidR="006A29DB">
              <w:rPr>
                <w:noProof/>
                <w:webHidden/>
              </w:rPr>
              <w:tab/>
            </w:r>
            <w:r w:rsidR="005E357D">
              <w:rPr>
                <w:noProof/>
                <w:webHidden/>
              </w:rPr>
              <w:fldChar w:fldCharType="begin"/>
            </w:r>
            <w:r w:rsidR="006A29DB">
              <w:rPr>
                <w:noProof/>
                <w:webHidden/>
              </w:rPr>
              <w:instrText xml:space="preserve"> PAGEREF _Toc403430736 \h </w:instrText>
            </w:r>
            <w:r w:rsidR="005E357D">
              <w:rPr>
                <w:noProof/>
                <w:webHidden/>
              </w:rPr>
            </w:r>
            <w:r w:rsidR="005E357D">
              <w:rPr>
                <w:noProof/>
                <w:webHidden/>
              </w:rPr>
              <w:fldChar w:fldCharType="separate"/>
            </w:r>
            <w:r w:rsidR="006A29DB">
              <w:rPr>
                <w:noProof/>
                <w:webHidden/>
              </w:rPr>
              <w:t>3</w:t>
            </w:r>
            <w:r w:rsidR="005E357D">
              <w:rPr>
                <w:noProof/>
                <w:webHidden/>
              </w:rPr>
              <w:fldChar w:fldCharType="end"/>
            </w:r>
          </w:hyperlink>
        </w:p>
        <w:p w:rsidR="006A29DB" w:rsidRDefault="00CF0E43">
          <w:pPr>
            <w:pStyle w:val="TDC2"/>
            <w:tabs>
              <w:tab w:val="right" w:leader="dot" w:pos="8494"/>
            </w:tabs>
            <w:rPr>
              <w:noProof/>
            </w:rPr>
          </w:pPr>
          <w:hyperlink w:anchor="_Toc403430737" w:history="1">
            <w:r w:rsidR="006A29DB" w:rsidRPr="00633716">
              <w:rPr>
                <w:rStyle w:val="Hipervnculo"/>
                <w:rFonts w:ascii="Arial" w:hAnsi="Arial" w:cs="Arial"/>
                <w:b/>
                <w:noProof/>
              </w:rPr>
              <w:t>2.3.1. SEGÚN MATERIAL</w:t>
            </w:r>
            <w:r w:rsidR="006A29DB">
              <w:rPr>
                <w:noProof/>
                <w:webHidden/>
              </w:rPr>
              <w:tab/>
            </w:r>
            <w:r w:rsidR="005E357D">
              <w:rPr>
                <w:noProof/>
                <w:webHidden/>
              </w:rPr>
              <w:fldChar w:fldCharType="begin"/>
            </w:r>
            <w:r w:rsidR="006A29DB">
              <w:rPr>
                <w:noProof/>
                <w:webHidden/>
              </w:rPr>
              <w:instrText xml:space="preserve"> PAGEREF _Toc403430737 \h </w:instrText>
            </w:r>
            <w:r w:rsidR="005E357D">
              <w:rPr>
                <w:noProof/>
                <w:webHidden/>
              </w:rPr>
            </w:r>
            <w:r w:rsidR="005E357D">
              <w:rPr>
                <w:noProof/>
                <w:webHidden/>
              </w:rPr>
              <w:fldChar w:fldCharType="separate"/>
            </w:r>
            <w:r w:rsidR="006A29DB">
              <w:rPr>
                <w:noProof/>
                <w:webHidden/>
              </w:rPr>
              <w:t>3</w:t>
            </w:r>
            <w:r w:rsidR="005E357D">
              <w:rPr>
                <w:noProof/>
                <w:webHidden/>
              </w:rPr>
              <w:fldChar w:fldCharType="end"/>
            </w:r>
          </w:hyperlink>
        </w:p>
        <w:p w:rsidR="006A29DB" w:rsidRDefault="00CF0E43">
          <w:pPr>
            <w:pStyle w:val="TDC2"/>
            <w:tabs>
              <w:tab w:val="right" w:leader="dot" w:pos="8494"/>
            </w:tabs>
            <w:rPr>
              <w:noProof/>
            </w:rPr>
          </w:pPr>
          <w:hyperlink w:anchor="_Toc403430738" w:history="1">
            <w:r w:rsidR="006A29DB" w:rsidRPr="00633716">
              <w:rPr>
                <w:rStyle w:val="Hipervnculo"/>
                <w:rFonts w:ascii="Arial" w:hAnsi="Arial" w:cs="Arial"/>
                <w:b/>
                <w:noProof/>
              </w:rPr>
              <w:t>2.3.2. SEGÚN FUNCIÓN</w:t>
            </w:r>
            <w:r w:rsidR="006A29DB">
              <w:rPr>
                <w:noProof/>
                <w:webHidden/>
              </w:rPr>
              <w:tab/>
            </w:r>
            <w:r w:rsidR="005E357D">
              <w:rPr>
                <w:noProof/>
                <w:webHidden/>
              </w:rPr>
              <w:fldChar w:fldCharType="begin"/>
            </w:r>
            <w:r w:rsidR="006A29DB">
              <w:rPr>
                <w:noProof/>
                <w:webHidden/>
              </w:rPr>
              <w:instrText xml:space="preserve"> PAGEREF _Toc403430738 \h </w:instrText>
            </w:r>
            <w:r w:rsidR="005E357D">
              <w:rPr>
                <w:noProof/>
                <w:webHidden/>
              </w:rPr>
            </w:r>
            <w:r w:rsidR="005E357D">
              <w:rPr>
                <w:noProof/>
                <w:webHidden/>
              </w:rPr>
              <w:fldChar w:fldCharType="separate"/>
            </w:r>
            <w:r w:rsidR="006A29DB">
              <w:rPr>
                <w:noProof/>
                <w:webHidden/>
              </w:rPr>
              <w:t>3</w:t>
            </w:r>
            <w:r w:rsidR="005E357D">
              <w:rPr>
                <w:noProof/>
                <w:webHidden/>
              </w:rPr>
              <w:fldChar w:fldCharType="end"/>
            </w:r>
          </w:hyperlink>
        </w:p>
        <w:p w:rsidR="006A29DB" w:rsidRDefault="00CF0E43">
          <w:pPr>
            <w:pStyle w:val="TDC2"/>
            <w:tabs>
              <w:tab w:val="right" w:leader="dot" w:pos="8494"/>
            </w:tabs>
            <w:rPr>
              <w:noProof/>
            </w:rPr>
          </w:pPr>
          <w:hyperlink w:anchor="_Toc403430739" w:history="1">
            <w:r w:rsidR="006A29DB" w:rsidRPr="00633716">
              <w:rPr>
                <w:rStyle w:val="Hipervnculo"/>
                <w:rFonts w:ascii="Arial" w:hAnsi="Arial" w:cs="Arial"/>
                <w:b/>
                <w:noProof/>
              </w:rPr>
              <w:t>2.3.3. SEGÚN MEDIO DE SUSTENTACIÓN</w:t>
            </w:r>
            <w:r w:rsidR="006A29DB">
              <w:rPr>
                <w:noProof/>
                <w:webHidden/>
              </w:rPr>
              <w:tab/>
            </w:r>
            <w:r w:rsidR="005E357D">
              <w:rPr>
                <w:noProof/>
                <w:webHidden/>
              </w:rPr>
              <w:fldChar w:fldCharType="begin"/>
            </w:r>
            <w:r w:rsidR="006A29DB">
              <w:rPr>
                <w:noProof/>
                <w:webHidden/>
              </w:rPr>
              <w:instrText xml:space="preserve"> PAGEREF _Toc403430739 \h </w:instrText>
            </w:r>
            <w:r w:rsidR="005E357D">
              <w:rPr>
                <w:noProof/>
                <w:webHidden/>
              </w:rPr>
            </w:r>
            <w:r w:rsidR="005E357D">
              <w:rPr>
                <w:noProof/>
                <w:webHidden/>
              </w:rPr>
              <w:fldChar w:fldCharType="separate"/>
            </w:r>
            <w:r w:rsidR="006A29DB">
              <w:rPr>
                <w:noProof/>
                <w:webHidden/>
              </w:rPr>
              <w:t>4</w:t>
            </w:r>
            <w:r w:rsidR="005E357D">
              <w:rPr>
                <w:noProof/>
                <w:webHidden/>
              </w:rPr>
              <w:fldChar w:fldCharType="end"/>
            </w:r>
          </w:hyperlink>
        </w:p>
        <w:p w:rsidR="006A29DB" w:rsidRDefault="00CF0E43">
          <w:pPr>
            <w:pStyle w:val="TDC2"/>
            <w:tabs>
              <w:tab w:val="right" w:leader="dot" w:pos="8494"/>
            </w:tabs>
            <w:rPr>
              <w:noProof/>
            </w:rPr>
          </w:pPr>
          <w:hyperlink w:anchor="_Toc403430740" w:history="1">
            <w:r w:rsidR="006A29DB" w:rsidRPr="00633716">
              <w:rPr>
                <w:rStyle w:val="Hipervnculo"/>
                <w:rFonts w:ascii="Arial" w:hAnsi="Arial" w:cs="Arial"/>
                <w:b/>
                <w:noProof/>
              </w:rPr>
              <w:t>2.4. DESCRIPCIÓN DE LOS DISTINTOS TIPOS</w:t>
            </w:r>
            <w:r w:rsidR="006A29DB">
              <w:rPr>
                <w:noProof/>
                <w:webHidden/>
              </w:rPr>
              <w:tab/>
            </w:r>
            <w:r w:rsidR="005E357D">
              <w:rPr>
                <w:noProof/>
                <w:webHidden/>
              </w:rPr>
              <w:fldChar w:fldCharType="begin"/>
            </w:r>
            <w:r w:rsidR="006A29DB">
              <w:rPr>
                <w:noProof/>
                <w:webHidden/>
              </w:rPr>
              <w:instrText xml:space="preserve"> PAGEREF _Toc403430740 \h </w:instrText>
            </w:r>
            <w:r w:rsidR="005E357D">
              <w:rPr>
                <w:noProof/>
                <w:webHidden/>
              </w:rPr>
            </w:r>
            <w:r w:rsidR="005E357D">
              <w:rPr>
                <w:noProof/>
                <w:webHidden/>
              </w:rPr>
              <w:fldChar w:fldCharType="separate"/>
            </w:r>
            <w:r w:rsidR="006A29DB">
              <w:rPr>
                <w:noProof/>
                <w:webHidden/>
              </w:rPr>
              <w:t>5</w:t>
            </w:r>
            <w:r w:rsidR="005E357D">
              <w:rPr>
                <w:noProof/>
                <w:webHidden/>
              </w:rPr>
              <w:fldChar w:fldCharType="end"/>
            </w:r>
          </w:hyperlink>
        </w:p>
        <w:p w:rsidR="006A29DB" w:rsidRDefault="00CF0E43">
          <w:pPr>
            <w:pStyle w:val="TDC2"/>
            <w:tabs>
              <w:tab w:val="right" w:leader="dot" w:pos="8494"/>
            </w:tabs>
            <w:rPr>
              <w:noProof/>
            </w:rPr>
          </w:pPr>
          <w:hyperlink w:anchor="_Toc403430741" w:history="1">
            <w:r w:rsidR="006A29DB" w:rsidRPr="00633716">
              <w:rPr>
                <w:rStyle w:val="Hipervnculo"/>
                <w:rFonts w:ascii="Arial" w:hAnsi="Arial" w:cs="Arial"/>
                <w:b/>
                <w:noProof/>
              </w:rPr>
              <w:t>2.4.1. ANDAMIOS APOYADOS</w:t>
            </w:r>
            <w:r w:rsidR="006A29DB">
              <w:rPr>
                <w:noProof/>
                <w:webHidden/>
              </w:rPr>
              <w:tab/>
            </w:r>
            <w:r w:rsidR="005E357D">
              <w:rPr>
                <w:noProof/>
                <w:webHidden/>
              </w:rPr>
              <w:fldChar w:fldCharType="begin"/>
            </w:r>
            <w:r w:rsidR="006A29DB">
              <w:rPr>
                <w:noProof/>
                <w:webHidden/>
              </w:rPr>
              <w:instrText xml:space="preserve"> PAGEREF _Toc403430741 \h </w:instrText>
            </w:r>
            <w:r w:rsidR="005E357D">
              <w:rPr>
                <w:noProof/>
                <w:webHidden/>
              </w:rPr>
            </w:r>
            <w:r w:rsidR="005E357D">
              <w:rPr>
                <w:noProof/>
                <w:webHidden/>
              </w:rPr>
              <w:fldChar w:fldCharType="separate"/>
            </w:r>
            <w:r w:rsidR="006A29DB">
              <w:rPr>
                <w:noProof/>
                <w:webHidden/>
              </w:rPr>
              <w:t>5</w:t>
            </w:r>
            <w:r w:rsidR="005E357D">
              <w:rPr>
                <w:noProof/>
                <w:webHidden/>
              </w:rPr>
              <w:fldChar w:fldCharType="end"/>
            </w:r>
          </w:hyperlink>
        </w:p>
        <w:p w:rsidR="006A29DB" w:rsidRDefault="00CF0E43">
          <w:pPr>
            <w:pStyle w:val="TDC3"/>
            <w:tabs>
              <w:tab w:val="right" w:leader="dot" w:pos="8494"/>
            </w:tabs>
            <w:rPr>
              <w:noProof/>
            </w:rPr>
          </w:pPr>
          <w:hyperlink w:anchor="_Toc403430742" w:history="1">
            <w:r w:rsidR="006A29DB" w:rsidRPr="00633716">
              <w:rPr>
                <w:rStyle w:val="Hipervnculo"/>
                <w:rFonts w:ascii="Arial" w:hAnsi="Arial" w:cs="Arial"/>
                <w:b/>
                <w:noProof/>
              </w:rPr>
              <w:t>2.4.1.1. EN CABALLETES</w:t>
            </w:r>
            <w:r w:rsidR="006A29DB">
              <w:rPr>
                <w:noProof/>
                <w:webHidden/>
              </w:rPr>
              <w:tab/>
            </w:r>
            <w:r w:rsidR="005E357D">
              <w:rPr>
                <w:noProof/>
                <w:webHidden/>
              </w:rPr>
              <w:fldChar w:fldCharType="begin"/>
            </w:r>
            <w:r w:rsidR="006A29DB">
              <w:rPr>
                <w:noProof/>
                <w:webHidden/>
              </w:rPr>
              <w:instrText xml:space="preserve"> PAGEREF _Toc403430742 \h </w:instrText>
            </w:r>
            <w:r w:rsidR="005E357D">
              <w:rPr>
                <w:noProof/>
                <w:webHidden/>
              </w:rPr>
            </w:r>
            <w:r w:rsidR="005E357D">
              <w:rPr>
                <w:noProof/>
                <w:webHidden/>
              </w:rPr>
              <w:fldChar w:fldCharType="separate"/>
            </w:r>
            <w:r w:rsidR="006A29DB">
              <w:rPr>
                <w:noProof/>
                <w:webHidden/>
              </w:rPr>
              <w:t>5</w:t>
            </w:r>
            <w:r w:rsidR="005E357D">
              <w:rPr>
                <w:noProof/>
                <w:webHidden/>
              </w:rPr>
              <w:fldChar w:fldCharType="end"/>
            </w:r>
          </w:hyperlink>
        </w:p>
        <w:p w:rsidR="006A29DB" w:rsidRDefault="00CF0E43">
          <w:pPr>
            <w:pStyle w:val="TDC3"/>
            <w:tabs>
              <w:tab w:val="right" w:leader="dot" w:pos="8494"/>
            </w:tabs>
            <w:rPr>
              <w:noProof/>
            </w:rPr>
          </w:pPr>
          <w:hyperlink w:anchor="_Toc403430743" w:history="1">
            <w:r w:rsidR="006A29DB" w:rsidRPr="00633716">
              <w:rPr>
                <w:rStyle w:val="Hipervnculo"/>
                <w:rFonts w:ascii="Arial" w:hAnsi="Arial" w:cs="Arial"/>
                <w:b/>
                <w:noProof/>
              </w:rPr>
              <w:t>2.4.1.2. EN ARMAZONES</w:t>
            </w:r>
            <w:r w:rsidR="006A29DB">
              <w:rPr>
                <w:noProof/>
                <w:webHidden/>
              </w:rPr>
              <w:tab/>
            </w:r>
            <w:r w:rsidR="005E357D">
              <w:rPr>
                <w:noProof/>
                <w:webHidden/>
              </w:rPr>
              <w:fldChar w:fldCharType="begin"/>
            </w:r>
            <w:r w:rsidR="006A29DB">
              <w:rPr>
                <w:noProof/>
                <w:webHidden/>
              </w:rPr>
              <w:instrText xml:space="preserve"> PAGEREF _Toc403430743 \h </w:instrText>
            </w:r>
            <w:r w:rsidR="005E357D">
              <w:rPr>
                <w:noProof/>
                <w:webHidden/>
              </w:rPr>
            </w:r>
            <w:r w:rsidR="005E357D">
              <w:rPr>
                <w:noProof/>
                <w:webHidden/>
              </w:rPr>
              <w:fldChar w:fldCharType="separate"/>
            </w:r>
            <w:r w:rsidR="006A29DB">
              <w:rPr>
                <w:noProof/>
                <w:webHidden/>
              </w:rPr>
              <w:t>6</w:t>
            </w:r>
            <w:r w:rsidR="005E357D">
              <w:rPr>
                <w:noProof/>
                <w:webHidden/>
              </w:rPr>
              <w:fldChar w:fldCharType="end"/>
            </w:r>
          </w:hyperlink>
        </w:p>
        <w:p w:rsidR="006A29DB" w:rsidRDefault="00CF0E43">
          <w:pPr>
            <w:pStyle w:val="TDC3"/>
            <w:tabs>
              <w:tab w:val="right" w:leader="dot" w:pos="8494"/>
            </w:tabs>
            <w:rPr>
              <w:noProof/>
            </w:rPr>
          </w:pPr>
          <w:hyperlink w:anchor="_Toc403430744" w:history="1">
            <w:r w:rsidR="006A29DB" w:rsidRPr="00633716">
              <w:rPr>
                <w:rStyle w:val="Hipervnculo"/>
                <w:rFonts w:ascii="Arial" w:hAnsi="Arial" w:cs="Arial"/>
                <w:b/>
                <w:noProof/>
              </w:rPr>
              <w:t>2.4.1.2.1. ANDAMIO DE MADERA FIJO ADOSADO</w:t>
            </w:r>
            <w:r w:rsidR="006A29DB">
              <w:rPr>
                <w:noProof/>
                <w:webHidden/>
              </w:rPr>
              <w:tab/>
            </w:r>
            <w:r w:rsidR="005E357D">
              <w:rPr>
                <w:noProof/>
                <w:webHidden/>
              </w:rPr>
              <w:fldChar w:fldCharType="begin"/>
            </w:r>
            <w:r w:rsidR="006A29DB">
              <w:rPr>
                <w:noProof/>
                <w:webHidden/>
              </w:rPr>
              <w:instrText xml:space="preserve"> PAGEREF _Toc403430744 \h </w:instrText>
            </w:r>
            <w:r w:rsidR="005E357D">
              <w:rPr>
                <w:noProof/>
                <w:webHidden/>
              </w:rPr>
            </w:r>
            <w:r w:rsidR="005E357D">
              <w:rPr>
                <w:noProof/>
                <w:webHidden/>
              </w:rPr>
              <w:fldChar w:fldCharType="separate"/>
            </w:r>
            <w:r w:rsidR="006A29DB">
              <w:rPr>
                <w:noProof/>
                <w:webHidden/>
              </w:rPr>
              <w:t>6</w:t>
            </w:r>
            <w:r w:rsidR="005E357D">
              <w:rPr>
                <w:noProof/>
                <w:webHidden/>
              </w:rPr>
              <w:fldChar w:fldCharType="end"/>
            </w:r>
          </w:hyperlink>
        </w:p>
        <w:p w:rsidR="006A29DB" w:rsidRDefault="00CF0E43">
          <w:pPr>
            <w:pStyle w:val="TDC3"/>
            <w:tabs>
              <w:tab w:val="right" w:leader="dot" w:pos="8494"/>
            </w:tabs>
            <w:rPr>
              <w:noProof/>
            </w:rPr>
          </w:pPr>
          <w:hyperlink w:anchor="_Toc403430745" w:history="1">
            <w:r w:rsidR="006A29DB" w:rsidRPr="00633716">
              <w:rPr>
                <w:rStyle w:val="Hipervnculo"/>
                <w:rFonts w:ascii="Arial" w:hAnsi="Arial" w:cs="Arial"/>
                <w:b/>
                <w:noProof/>
              </w:rPr>
              <w:t>2.4.1.2.2. ANDAMIO DE MADERA FIJO INDEPENDIENTE</w:t>
            </w:r>
            <w:r w:rsidR="006A29DB">
              <w:rPr>
                <w:noProof/>
                <w:webHidden/>
              </w:rPr>
              <w:tab/>
            </w:r>
            <w:r w:rsidR="005E357D">
              <w:rPr>
                <w:noProof/>
                <w:webHidden/>
              </w:rPr>
              <w:fldChar w:fldCharType="begin"/>
            </w:r>
            <w:r w:rsidR="006A29DB">
              <w:rPr>
                <w:noProof/>
                <w:webHidden/>
              </w:rPr>
              <w:instrText xml:space="preserve"> PAGEREF _Toc403430745 \h </w:instrText>
            </w:r>
            <w:r w:rsidR="005E357D">
              <w:rPr>
                <w:noProof/>
                <w:webHidden/>
              </w:rPr>
            </w:r>
            <w:r w:rsidR="005E357D">
              <w:rPr>
                <w:noProof/>
                <w:webHidden/>
              </w:rPr>
              <w:fldChar w:fldCharType="separate"/>
            </w:r>
            <w:r w:rsidR="006A29DB">
              <w:rPr>
                <w:noProof/>
                <w:webHidden/>
              </w:rPr>
              <w:t>8</w:t>
            </w:r>
            <w:r w:rsidR="005E357D">
              <w:rPr>
                <w:noProof/>
                <w:webHidden/>
              </w:rPr>
              <w:fldChar w:fldCharType="end"/>
            </w:r>
          </w:hyperlink>
        </w:p>
        <w:p w:rsidR="006A29DB" w:rsidRDefault="00CF0E43">
          <w:pPr>
            <w:pStyle w:val="TDC3"/>
            <w:tabs>
              <w:tab w:val="right" w:leader="dot" w:pos="8494"/>
            </w:tabs>
            <w:rPr>
              <w:noProof/>
            </w:rPr>
          </w:pPr>
          <w:hyperlink w:anchor="_Toc403430746" w:history="1">
            <w:r w:rsidR="006A29DB" w:rsidRPr="00633716">
              <w:rPr>
                <w:rStyle w:val="Hipervnculo"/>
                <w:rFonts w:ascii="Arial" w:hAnsi="Arial" w:cs="Arial"/>
                <w:b/>
                <w:noProof/>
              </w:rPr>
              <w:t>2.4.1.2.3. ANDAMIO DE ESCALAS</w:t>
            </w:r>
            <w:r w:rsidR="006A29DB">
              <w:rPr>
                <w:noProof/>
                <w:webHidden/>
              </w:rPr>
              <w:tab/>
            </w:r>
            <w:r w:rsidR="005E357D">
              <w:rPr>
                <w:noProof/>
                <w:webHidden/>
              </w:rPr>
              <w:fldChar w:fldCharType="begin"/>
            </w:r>
            <w:r w:rsidR="006A29DB">
              <w:rPr>
                <w:noProof/>
                <w:webHidden/>
              </w:rPr>
              <w:instrText xml:space="preserve"> PAGEREF _Toc403430746 \h </w:instrText>
            </w:r>
            <w:r w:rsidR="005E357D">
              <w:rPr>
                <w:noProof/>
                <w:webHidden/>
              </w:rPr>
            </w:r>
            <w:r w:rsidR="005E357D">
              <w:rPr>
                <w:noProof/>
                <w:webHidden/>
              </w:rPr>
              <w:fldChar w:fldCharType="separate"/>
            </w:r>
            <w:r w:rsidR="006A29DB">
              <w:rPr>
                <w:noProof/>
                <w:webHidden/>
              </w:rPr>
              <w:t>9</w:t>
            </w:r>
            <w:r w:rsidR="005E357D">
              <w:rPr>
                <w:noProof/>
                <w:webHidden/>
              </w:rPr>
              <w:fldChar w:fldCharType="end"/>
            </w:r>
          </w:hyperlink>
        </w:p>
        <w:p w:rsidR="006A29DB" w:rsidRDefault="00CF0E43">
          <w:pPr>
            <w:pStyle w:val="TDC3"/>
            <w:tabs>
              <w:tab w:val="right" w:leader="dot" w:pos="8494"/>
            </w:tabs>
            <w:rPr>
              <w:noProof/>
            </w:rPr>
          </w:pPr>
          <w:hyperlink w:anchor="_Toc403430747" w:history="1">
            <w:r w:rsidR="006A29DB" w:rsidRPr="00633716">
              <w:rPr>
                <w:rStyle w:val="Hipervnculo"/>
                <w:rFonts w:ascii="Arial" w:hAnsi="Arial" w:cs="Arial"/>
                <w:b/>
                <w:noProof/>
              </w:rPr>
              <w:t>2.4.1.2.4. ANDAMIO PREFABRICADO DE MARCO</w:t>
            </w:r>
            <w:r w:rsidR="006A29DB">
              <w:rPr>
                <w:noProof/>
                <w:webHidden/>
              </w:rPr>
              <w:tab/>
            </w:r>
            <w:r w:rsidR="005E357D">
              <w:rPr>
                <w:noProof/>
                <w:webHidden/>
              </w:rPr>
              <w:fldChar w:fldCharType="begin"/>
            </w:r>
            <w:r w:rsidR="006A29DB">
              <w:rPr>
                <w:noProof/>
                <w:webHidden/>
              </w:rPr>
              <w:instrText xml:space="preserve"> PAGEREF _Toc403430747 \h </w:instrText>
            </w:r>
            <w:r w:rsidR="005E357D">
              <w:rPr>
                <w:noProof/>
                <w:webHidden/>
              </w:rPr>
            </w:r>
            <w:r w:rsidR="005E357D">
              <w:rPr>
                <w:noProof/>
                <w:webHidden/>
              </w:rPr>
              <w:fldChar w:fldCharType="separate"/>
            </w:r>
            <w:r w:rsidR="006A29DB">
              <w:rPr>
                <w:noProof/>
                <w:webHidden/>
              </w:rPr>
              <w:t>10</w:t>
            </w:r>
            <w:r w:rsidR="005E357D">
              <w:rPr>
                <w:noProof/>
                <w:webHidden/>
              </w:rPr>
              <w:fldChar w:fldCharType="end"/>
            </w:r>
          </w:hyperlink>
        </w:p>
        <w:p w:rsidR="006A29DB" w:rsidRDefault="00CF0E43">
          <w:pPr>
            <w:pStyle w:val="TDC3"/>
            <w:tabs>
              <w:tab w:val="right" w:leader="dot" w:pos="8494"/>
            </w:tabs>
            <w:rPr>
              <w:noProof/>
            </w:rPr>
          </w:pPr>
          <w:hyperlink w:anchor="_Toc403430748" w:history="1">
            <w:r w:rsidR="006A29DB" w:rsidRPr="00633716">
              <w:rPr>
                <w:rStyle w:val="Hipervnculo"/>
                <w:rFonts w:ascii="Arial" w:hAnsi="Arial" w:cs="Arial"/>
                <w:b/>
                <w:noProof/>
              </w:rPr>
              <w:t>2.4.1.2.5. ANDAMIO PREFABRICADO MULTIDIRECCIONAL</w:t>
            </w:r>
            <w:r w:rsidR="006A29DB">
              <w:rPr>
                <w:noProof/>
                <w:webHidden/>
              </w:rPr>
              <w:tab/>
            </w:r>
            <w:r w:rsidR="005E357D">
              <w:rPr>
                <w:noProof/>
                <w:webHidden/>
              </w:rPr>
              <w:fldChar w:fldCharType="begin"/>
            </w:r>
            <w:r w:rsidR="006A29DB">
              <w:rPr>
                <w:noProof/>
                <w:webHidden/>
              </w:rPr>
              <w:instrText xml:space="preserve"> PAGEREF _Toc403430748 \h </w:instrText>
            </w:r>
            <w:r w:rsidR="005E357D">
              <w:rPr>
                <w:noProof/>
                <w:webHidden/>
              </w:rPr>
            </w:r>
            <w:r w:rsidR="005E357D">
              <w:rPr>
                <w:noProof/>
                <w:webHidden/>
              </w:rPr>
              <w:fldChar w:fldCharType="separate"/>
            </w:r>
            <w:r w:rsidR="006A29DB">
              <w:rPr>
                <w:noProof/>
                <w:webHidden/>
              </w:rPr>
              <w:t>11</w:t>
            </w:r>
            <w:r w:rsidR="005E357D">
              <w:rPr>
                <w:noProof/>
                <w:webHidden/>
              </w:rPr>
              <w:fldChar w:fldCharType="end"/>
            </w:r>
          </w:hyperlink>
        </w:p>
        <w:p w:rsidR="006A29DB" w:rsidRDefault="00CF0E43">
          <w:pPr>
            <w:pStyle w:val="TDC3"/>
            <w:tabs>
              <w:tab w:val="right" w:leader="dot" w:pos="8494"/>
            </w:tabs>
            <w:rPr>
              <w:noProof/>
            </w:rPr>
          </w:pPr>
          <w:hyperlink w:anchor="_Toc403430749" w:history="1">
            <w:r w:rsidR="006A29DB" w:rsidRPr="00633716">
              <w:rPr>
                <w:rStyle w:val="Hipervnculo"/>
                <w:rFonts w:ascii="Arial" w:hAnsi="Arial" w:cs="Arial"/>
                <w:b/>
                <w:noProof/>
              </w:rPr>
              <w:t>2.4.1.2.6. ANDAMIO TUBULAR ADOSADO E INDEPENDIENTE (tubos y nudos)</w:t>
            </w:r>
            <w:r w:rsidR="006A29DB">
              <w:rPr>
                <w:noProof/>
                <w:webHidden/>
              </w:rPr>
              <w:tab/>
            </w:r>
            <w:r w:rsidR="005E357D">
              <w:rPr>
                <w:noProof/>
                <w:webHidden/>
              </w:rPr>
              <w:fldChar w:fldCharType="begin"/>
            </w:r>
            <w:r w:rsidR="006A29DB">
              <w:rPr>
                <w:noProof/>
                <w:webHidden/>
              </w:rPr>
              <w:instrText xml:space="preserve"> PAGEREF _Toc403430749 \h </w:instrText>
            </w:r>
            <w:r w:rsidR="005E357D">
              <w:rPr>
                <w:noProof/>
                <w:webHidden/>
              </w:rPr>
            </w:r>
            <w:r w:rsidR="005E357D">
              <w:rPr>
                <w:noProof/>
                <w:webHidden/>
              </w:rPr>
              <w:fldChar w:fldCharType="separate"/>
            </w:r>
            <w:r w:rsidR="006A29DB">
              <w:rPr>
                <w:noProof/>
                <w:webHidden/>
              </w:rPr>
              <w:t>12</w:t>
            </w:r>
            <w:r w:rsidR="005E357D">
              <w:rPr>
                <w:noProof/>
                <w:webHidden/>
              </w:rPr>
              <w:fldChar w:fldCharType="end"/>
            </w:r>
          </w:hyperlink>
        </w:p>
        <w:p w:rsidR="006A29DB" w:rsidRDefault="00CF0E43">
          <w:pPr>
            <w:pStyle w:val="TDC3"/>
            <w:tabs>
              <w:tab w:val="right" w:leader="dot" w:pos="8494"/>
            </w:tabs>
            <w:rPr>
              <w:noProof/>
            </w:rPr>
          </w:pPr>
          <w:hyperlink w:anchor="_Toc403430750" w:history="1">
            <w:r w:rsidR="006A29DB" w:rsidRPr="00633716">
              <w:rPr>
                <w:rStyle w:val="Hipervnculo"/>
                <w:rFonts w:ascii="Arial" w:hAnsi="Arial" w:cs="Arial"/>
                <w:b/>
                <w:noProof/>
              </w:rPr>
              <w:t>2.4.1.2.7. ANDAMIO MÓVIL</w:t>
            </w:r>
            <w:r w:rsidR="006A29DB">
              <w:rPr>
                <w:noProof/>
                <w:webHidden/>
              </w:rPr>
              <w:tab/>
            </w:r>
            <w:r w:rsidR="005E357D">
              <w:rPr>
                <w:noProof/>
                <w:webHidden/>
              </w:rPr>
              <w:fldChar w:fldCharType="begin"/>
            </w:r>
            <w:r w:rsidR="006A29DB">
              <w:rPr>
                <w:noProof/>
                <w:webHidden/>
              </w:rPr>
              <w:instrText xml:space="preserve"> PAGEREF _Toc403430750 \h </w:instrText>
            </w:r>
            <w:r w:rsidR="005E357D">
              <w:rPr>
                <w:noProof/>
                <w:webHidden/>
              </w:rPr>
            </w:r>
            <w:r w:rsidR="005E357D">
              <w:rPr>
                <w:noProof/>
                <w:webHidden/>
              </w:rPr>
              <w:fldChar w:fldCharType="separate"/>
            </w:r>
            <w:r w:rsidR="006A29DB">
              <w:rPr>
                <w:noProof/>
                <w:webHidden/>
              </w:rPr>
              <w:t>17</w:t>
            </w:r>
            <w:r w:rsidR="005E357D">
              <w:rPr>
                <w:noProof/>
                <w:webHidden/>
              </w:rPr>
              <w:fldChar w:fldCharType="end"/>
            </w:r>
          </w:hyperlink>
        </w:p>
        <w:p w:rsidR="006A29DB" w:rsidRDefault="00CF0E43">
          <w:pPr>
            <w:pStyle w:val="TDC2"/>
            <w:tabs>
              <w:tab w:val="right" w:leader="dot" w:pos="8494"/>
            </w:tabs>
            <w:rPr>
              <w:noProof/>
            </w:rPr>
          </w:pPr>
          <w:hyperlink w:anchor="_Toc403430751" w:history="1">
            <w:r w:rsidR="006A29DB" w:rsidRPr="00633716">
              <w:rPr>
                <w:rStyle w:val="Hipervnculo"/>
                <w:rFonts w:ascii="Arial" w:hAnsi="Arial" w:cs="Arial"/>
                <w:b/>
                <w:noProof/>
              </w:rPr>
              <w:t>2.4.2. ANDAMIOS VOLADOS (en voladizo)</w:t>
            </w:r>
            <w:r w:rsidR="006A29DB">
              <w:rPr>
                <w:noProof/>
                <w:webHidden/>
              </w:rPr>
              <w:tab/>
            </w:r>
            <w:r w:rsidR="005E357D">
              <w:rPr>
                <w:noProof/>
                <w:webHidden/>
              </w:rPr>
              <w:fldChar w:fldCharType="begin"/>
            </w:r>
            <w:r w:rsidR="006A29DB">
              <w:rPr>
                <w:noProof/>
                <w:webHidden/>
              </w:rPr>
              <w:instrText xml:space="preserve"> PAGEREF _Toc403430751 \h </w:instrText>
            </w:r>
            <w:r w:rsidR="005E357D">
              <w:rPr>
                <w:noProof/>
                <w:webHidden/>
              </w:rPr>
            </w:r>
            <w:r w:rsidR="005E357D">
              <w:rPr>
                <w:noProof/>
                <w:webHidden/>
              </w:rPr>
              <w:fldChar w:fldCharType="separate"/>
            </w:r>
            <w:r w:rsidR="006A29DB">
              <w:rPr>
                <w:noProof/>
                <w:webHidden/>
              </w:rPr>
              <w:t>18</w:t>
            </w:r>
            <w:r w:rsidR="005E357D">
              <w:rPr>
                <w:noProof/>
                <w:webHidden/>
              </w:rPr>
              <w:fldChar w:fldCharType="end"/>
            </w:r>
          </w:hyperlink>
        </w:p>
        <w:p w:rsidR="006A29DB" w:rsidRDefault="00CF0E43">
          <w:pPr>
            <w:pStyle w:val="TDC3"/>
            <w:tabs>
              <w:tab w:val="right" w:leader="dot" w:pos="8494"/>
            </w:tabs>
            <w:rPr>
              <w:noProof/>
            </w:rPr>
          </w:pPr>
          <w:hyperlink w:anchor="_Toc403430752" w:history="1">
            <w:r w:rsidR="006A29DB" w:rsidRPr="00633716">
              <w:rPr>
                <w:rStyle w:val="Hipervnculo"/>
                <w:rFonts w:ascii="Arial" w:hAnsi="Arial" w:cs="Arial"/>
                <w:b/>
                <w:noProof/>
              </w:rPr>
              <w:t>2.4.2.1. SOBRE VIGAS</w:t>
            </w:r>
            <w:r w:rsidR="006A29DB">
              <w:rPr>
                <w:noProof/>
                <w:webHidden/>
              </w:rPr>
              <w:tab/>
            </w:r>
            <w:r w:rsidR="005E357D">
              <w:rPr>
                <w:noProof/>
                <w:webHidden/>
              </w:rPr>
              <w:fldChar w:fldCharType="begin"/>
            </w:r>
            <w:r w:rsidR="006A29DB">
              <w:rPr>
                <w:noProof/>
                <w:webHidden/>
              </w:rPr>
              <w:instrText xml:space="preserve"> PAGEREF _Toc403430752 \h </w:instrText>
            </w:r>
            <w:r w:rsidR="005E357D">
              <w:rPr>
                <w:noProof/>
                <w:webHidden/>
              </w:rPr>
            </w:r>
            <w:r w:rsidR="005E357D">
              <w:rPr>
                <w:noProof/>
                <w:webHidden/>
              </w:rPr>
              <w:fldChar w:fldCharType="separate"/>
            </w:r>
            <w:r w:rsidR="006A29DB">
              <w:rPr>
                <w:noProof/>
                <w:webHidden/>
              </w:rPr>
              <w:t>18</w:t>
            </w:r>
            <w:r w:rsidR="005E357D">
              <w:rPr>
                <w:noProof/>
                <w:webHidden/>
              </w:rPr>
              <w:fldChar w:fldCharType="end"/>
            </w:r>
          </w:hyperlink>
        </w:p>
        <w:p w:rsidR="006A29DB" w:rsidRDefault="00CF0E43">
          <w:pPr>
            <w:pStyle w:val="TDC3"/>
            <w:tabs>
              <w:tab w:val="right" w:leader="dot" w:pos="8494"/>
            </w:tabs>
            <w:rPr>
              <w:noProof/>
            </w:rPr>
          </w:pPr>
          <w:hyperlink w:anchor="_Toc403430753" w:history="1">
            <w:r w:rsidR="006A29DB" w:rsidRPr="00633716">
              <w:rPr>
                <w:rStyle w:val="Hipervnculo"/>
                <w:rFonts w:ascii="Arial" w:hAnsi="Arial" w:cs="Arial"/>
                <w:b/>
                <w:noProof/>
              </w:rPr>
              <w:t>2.4.2.2. SOBRE MÉNSULAS</w:t>
            </w:r>
            <w:r w:rsidR="006A29DB">
              <w:rPr>
                <w:noProof/>
                <w:webHidden/>
              </w:rPr>
              <w:tab/>
            </w:r>
            <w:r w:rsidR="005E357D">
              <w:rPr>
                <w:noProof/>
                <w:webHidden/>
              </w:rPr>
              <w:fldChar w:fldCharType="begin"/>
            </w:r>
            <w:r w:rsidR="006A29DB">
              <w:rPr>
                <w:noProof/>
                <w:webHidden/>
              </w:rPr>
              <w:instrText xml:space="preserve"> PAGEREF _Toc403430753 \h </w:instrText>
            </w:r>
            <w:r w:rsidR="005E357D">
              <w:rPr>
                <w:noProof/>
                <w:webHidden/>
              </w:rPr>
            </w:r>
            <w:r w:rsidR="005E357D">
              <w:rPr>
                <w:noProof/>
                <w:webHidden/>
              </w:rPr>
              <w:fldChar w:fldCharType="separate"/>
            </w:r>
            <w:r w:rsidR="006A29DB">
              <w:rPr>
                <w:noProof/>
                <w:webHidden/>
              </w:rPr>
              <w:t>21</w:t>
            </w:r>
            <w:r w:rsidR="005E357D">
              <w:rPr>
                <w:noProof/>
                <w:webHidden/>
              </w:rPr>
              <w:fldChar w:fldCharType="end"/>
            </w:r>
          </w:hyperlink>
        </w:p>
        <w:p w:rsidR="006A29DB" w:rsidRDefault="00CF0E43">
          <w:pPr>
            <w:pStyle w:val="TDC2"/>
            <w:tabs>
              <w:tab w:val="right" w:leader="dot" w:pos="8494"/>
            </w:tabs>
            <w:rPr>
              <w:noProof/>
            </w:rPr>
          </w:pPr>
          <w:hyperlink w:anchor="_Toc403430754" w:history="1">
            <w:r w:rsidR="006A29DB" w:rsidRPr="00633716">
              <w:rPr>
                <w:rStyle w:val="Hipervnculo"/>
                <w:rFonts w:ascii="Arial" w:hAnsi="Arial" w:cs="Arial"/>
                <w:b/>
                <w:noProof/>
              </w:rPr>
              <w:t>2.4.3. ANDAMIOS COLGADOS (suspendidos)</w:t>
            </w:r>
            <w:r w:rsidR="006A29DB">
              <w:rPr>
                <w:noProof/>
                <w:webHidden/>
              </w:rPr>
              <w:tab/>
            </w:r>
            <w:r w:rsidR="005E357D">
              <w:rPr>
                <w:noProof/>
                <w:webHidden/>
              </w:rPr>
              <w:fldChar w:fldCharType="begin"/>
            </w:r>
            <w:r w:rsidR="006A29DB">
              <w:rPr>
                <w:noProof/>
                <w:webHidden/>
              </w:rPr>
              <w:instrText xml:space="preserve"> PAGEREF _Toc403430754 \h </w:instrText>
            </w:r>
            <w:r w:rsidR="005E357D">
              <w:rPr>
                <w:noProof/>
                <w:webHidden/>
              </w:rPr>
            </w:r>
            <w:r w:rsidR="005E357D">
              <w:rPr>
                <w:noProof/>
                <w:webHidden/>
              </w:rPr>
              <w:fldChar w:fldCharType="separate"/>
            </w:r>
            <w:r w:rsidR="006A29DB">
              <w:rPr>
                <w:noProof/>
                <w:webHidden/>
              </w:rPr>
              <w:t>24</w:t>
            </w:r>
            <w:r w:rsidR="005E357D">
              <w:rPr>
                <w:noProof/>
                <w:webHidden/>
              </w:rPr>
              <w:fldChar w:fldCharType="end"/>
            </w:r>
          </w:hyperlink>
        </w:p>
        <w:p w:rsidR="006A29DB" w:rsidRDefault="00CF0E43">
          <w:pPr>
            <w:pStyle w:val="TDC3"/>
            <w:tabs>
              <w:tab w:val="right" w:leader="dot" w:pos="8494"/>
            </w:tabs>
            <w:rPr>
              <w:noProof/>
            </w:rPr>
          </w:pPr>
          <w:hyperlink w:anchor="_Toc403430755" w:history="1">
            <w:r w:rsidR="006A29DB" w:rsidRPr="00633716">
              <w:rPr>
                <w:rStyle w:val="Hipervnculo"/>
                <w:rFonts w:ascii="Arial" w:hAnsi="Arial" w:cs="Arial"/>
                <w:b/>
                <w:noProof/>
              </w:rPr>
              <w:t>2.4.3.1. FIJOS</w:t>
            </w:r>
            <w:r w:rsidR="006A29DB">
              <w:rPr>
                <w:noProof/>
                <w:webHidden/>
              </w:rPr>
              <w:tab/>
            </w:r>
            <w:r w:rsidR="005E357D">
              <w:rPr>
                <w:noProof/>
                <w:webHidden/>
              </w:rPr>
              <w:fldChar w:fldCharType="begin"/>
            </w:r>
            <w:r w:rsidR="006A29DB">
              <w:rPr>
                <w:noProof/>
                <w:webHidden/>
              </w:rPr>
              <w:instrText xml:space="preserve"> PAGEREF _Toc403430755 \h </w:instrText>
            </w:r>
            <w:r w:rsidR="005E357D">
              <w:rPr>
                <w:noProof/>
                <w:webHidden/>
              </w:rPr>
            </w:r>
            <w:r w:rsidR="005E357D">
              <w:rPr>
                <w:noProof/>
                <w:webHidden/>
              </w:rPr>
              <w:fldChar w:fldCharType="separate"/>
            </w:r>
            <w:r w:rsidR="006A29DB">
              <w:rPr>
                <w:noProof/>
                <w:webHidden/>
              </w:rPr>
              <w:t>24</w:t>
            </w:r>
            <w:r w:rsidR="005E357D">
              <w:rPr>
                <w:noProof/>
                <w:webHidden/>
              </w:rPr>
              <w:fldChar w:fldCharType="end"/>
            </w:r>
          </w:hyperlink>
        </w:p>
        <w:p w:rsidR="006A29DB" w:rsidRDefault="00CF0E43">
          <w:pPr>
            <w:pStyle w:val="TDC3"/>
            <w:tabs>
              <w:tab w:val="right" w:leader="dot" w:pos="8494"/>
            </w:tabs>
            <w:rPr>
              <w:noProof/>
            </w:rPr>
          </w:pPr>
          <w:hyperlink w:anchor="_Toc403430756" w:history="1">
            <w:r w:rsidR="006A29DB" w:rsidRPr="00633716">
              <w:rPr>
                <w:rStyle w:val="Hipervnculo"/>
                <w:rFonts w:ascii="Arial" w:hAnsi="Arial" w:cs="Arial"/>
                <w:b/>
                <w:noProof/>
              </w:rPr>
              <w:t>2.4.3.2. DE NIVEL VARIABLE CON ACCIONAMIENTO MANUAL</w:t>
            </w:r>
            <w:r w:rsidR="006A29DB">
              <w:rPr>
                <w:noProof/>
                <w:webHidden/>
              </w:rPr>
              <w:tab/>
            </w:r>
            <w:r w:rsidR="005E357D">
              <w:rPr>
                <w:noProof/>
                <w:webHidden/>
              </w:rPr>
              <w:fldChar w:fldCharType="begin"/>
            </w:r>
            <w:r w:rsidR="006A29DB">
              <w:rPr>
                <w:noProof/>
                <w:webHidden/>
              </w:rPr>
              <w:instrText xml:space="preserve"> PAGEREF _Toc403430756 \h </w:instrText>
            </w:r>
            <w:r w:rsidR="005E357D">
              <w:rPr>
                <w:noProof/>
                <w:webHidden/>
              </w:rPr>
            </w:r>
            <w:r w:rsidR="005E357D">
              <w:rPr>
                <w:noProof/>
                <w:webHidden/>
              </w:rPr>
              <w:fldChar w:fldCharType="separate"/>
            </w:r>
            <w:r w:rsidR="006A29DB">
              <w:rPr>
                <w:noProof/>
                <w:webHidden/>
              </w:rPr>
              <w:t>26</w:t>
            </w:r>
            <w:r w:rsidR="005E357D">
              <w:rPr>
                <w:noProof/>
                <w:webHidden/>
              </w:rPr>
              <w:fldChar w:fldCharType="end"/>
            </w:r>
          </w:hyperlink>
        </w:p>
        <w:p w:rsidR="006A29DB" w:rsidRDefault="00CF0E43">
          <w:pPr>
            <w:pStyle w:val="TDC3"/>
            <w:tabs>
              <w:tab w:val="right" w:leader="dot" w:pos="8494"/>
            </w:tabs>
            <w:rPr>
              <w:noProof/>
            </w:rPr>
          </w:pPr>
          <w:hyperlink w:anchor="_Toc403430757" w:history="1">
            <w:r w:rsidR="006A29DB" w:rsidRPr="00633716">
              <w:rPr>
                <w:rStyle w:val="Hipervnculo"/>
                <w:rFonts w:ascii="Arial" w:hAnsi="Arial" w:cs="Arial"/>
                <w:b/>
                <w:noProof/>
              </w:rPr>
              <w:t>2.4.3.3. DE NIVEL VARIABLE CON ACCIONAMIENTO MOTORIZADO</w:t>
            </w:r>
            <w:r w:rsidR="006A29DB">
              <w:rPr>
                <w:noProof/>
                <w:webHidden/>
              </w:rPr>
              <w:tab/>
            </w:r>
            <w:r w:rsidR="005E357D">
              <w:rPr>
                <w:noProof/>
                <w:webHidden/>
              </w:rPr>
              <w:fldChar w:fldCharType="begin"/>
            </w:r>
            <w:r w:rsidR="006A29DB">
              <w:rPr>
                <w:noProof/>
                <w:webHidden/>
              </w:rPr>
              <w:instrText xml:space="preserve"> PAGEREF _Toc403430757 \h </w:instrText>
            </w:r>
            <w:r w:rsidR="005E357D">
              <w:rPr>
                <w:noProof/>
                <w:webHidden/>
              </w:rPr>
            </w:r>
            <w:r w:rsidR="005E357D">
              <w:rPr>
                <w:noProof/>
                <w:webHidden/>
              </w:rPr>
              <w:fldChar w:fldCharType="separate"/>
            </w:r>
            <w:r w:rsidR="006A29DB">
              <w:rPr>
                <w:noProof/>
                <w:webHidden/>
              </w:rPr>
              <w:t>29</w:t>
            </w:r>
            <w:r w:rsidR="005E357D">
              <w:rPr>
                <w:noProof/>
                <w:webHidden/>
              </w:rPr>
              <w:fldChar w:fldCharType="end"/>
            </w:r>
          </w:hyperlink>
        </w:p>
        <w:p w:rsidR="006A29DB" w:rsidRDefault="005E357D" w:rsidP="006A29DB">
          <w:pPr>
            <w:ind w:left="440"/>
            <w:rPr>
              <w:b/>
              <w:bCs/>
            </w:rPr>
          </w:pPr>
          <w:r>
            <w:rPr>
              <w:b/>
              <w:bCs/>
            </w:rPr>
            <w:fldChar w:fldCharType="end"/>
          </w:r>
        </w:p>
        <w:p w:rsidR="006A29DB" w:rsidRDefault="006A29DB" w:rsidP="006A29DB">
          <w:pPr>
            <w:ind w:left="440"/>
            <w:rPr>
              <w:rFonts w:ascii="Arial" w:hAnsi="Arial" w:cs="Arial"/>
              <w:b/>
              <w:bCs/>
              <w:sz w:val="32"/>
              <w:szCs w:val="32"/>
            </w:rPr>
          </w:pPr>
          <w:r w:rsidRPr="006A29DB">
            <w:rPr>
              <w:rFonts w:ascii="Arial" w:hAnsi="Arial" w:cs="Arial"/>
              <w:b/>
              <w:bCs/>
              <w:sz w:val="32"/>
              <w:szCs w:val="32"/>
            </w:rPr>
            <w:t>ANEXO</w:t>
          </w:r>
        </w:p>
        <w:p w:rsidR="006A29DB" w:rsidRDefault="006A29DB" w:rsidP="006A29DB">
          <w:pPr>
            <w:ind w:left="440"/>
            <w:rPr>
              <w:rFonts w:ascii="Arial" w:hAnsi="Arial" w:cs="Arial"/>
              <w:b/>
            </w:rPr>
          </w:pPr>
          <w:r>
            <w:rPr>
              <w:rFonts w:ascii="Arial" w:hAnsi="Arial" w:cs="Arial"/>
              <w:b/>
            </w:rPr>
            <w:t>1. Decreto 911/96. CAPÍTULO 9: NORMAS DE PREVENCIÓN EN LAS INSTALACIONES Y EQUIPOS DE OBRA.</w:t>
          </w:r>
        </w:p>
        <w:p w:rsidR="006A29DB" w:rsidRDefault="006A29DB" w:rsidP="006A29DB">
          <w:pPr>
            <w:ind w:left="440"/>
            <w:rPr>
              <w:rFonts w:ascii="Arial" w:hAnsi="Arial" w:cs="Arial"/>
              <w:b/>
            </w:rPr>
          </w:pPr>
          <w:r>
            <w:rPr>
              <w:rFonts w:ascii="Arial" w:hAnsi="Arial" w:cs="Arial"/>
              <w:b/>
            </w:rPr>
            <w:t>2. ANDAMIOS. Instrucciones de diseño, seguridad y montaje. LAYHER</w:t>
          </w:r>
        </w:p>
        <w:p w:rsidR="006A29DB" w:rsidRDefault="006A29DB" w:rsidP="006A29DB">
          <w:pPr>
            <w:ind w:left="440"/>
            <w:rPr>
              <w:rFonts w:ascii="Arial" w:hAnsi="Arial" w:cs="Arial"/>
              <w:b/>
            </w:rPr>
          </w:pPr>
        </w:p>
        <w:p w:rsidR="006A29DB" w:rsidRPr="006A29DB" w:rsidRDefault="006A29DB" w:rsidP="006A29DB">
          <w:pPr>
            <w:ind w:left="440"/>
            <w:rPr>
              <w:rFonts w:ascii="Arial" w:hAnsi="Arial" w:cs="Arial"/>
              <w:b/>
              <w:sz w:val="32"/>
              <w:szCs w:val="32"/>
            </w:rPr>
          </w:pPr>
          <w:r w:rsidRPr="006A29DB">
            <w:rPr>
              <w:rFonts w:ascii="Arial" w:hAnsi="Arial" w:cs="Arial"/>
              <w:b/>
              <w:sz w:val="32"/>
              <w:szCs w:val="32"/>
            </w:rPr>
            <w:t>VIDEOS ADJUNTOS</w:t>
          </w:r>
        </w:p>
        <w:p w:rsidR="006A29DB" w:rsidRDefault="006A29DB" w:rsidP="006A29DB">
          <w:pPr>
            <w:ind w:left="440"/>
            <w:rPr>
              <w:rFonts w:ascii="Arial" w:hAnsi="Arial" w:cs="Arial"/>
              <w:b/>
            </w:rPr>
          </w:pPr>
          <w:r>
            <w:rPr>
              <w:rFonts w:ascii="Arial" w:hAnsi="Arial" w:cs="Arial"/>
              <w:b/>
            </w:rPr>
            <w:t>1 – Montaje de Andamio de Marco</w:t>
          </w:r>
        </w:p>
        <w:p w:rsidR="003E1D65" w:rsidRDefault="006A29DB" w:rsidP="006A29DB">
          <w:pPr>
            <w:ind w:left="440"/>
            <w:rPr>
              <w:rFonts w:ascii="Arial" w:hAnsi="Arial" w:cs="Arial"/>
              <w:b/>
            </w:rPr>
          </w:pPr>
          <w:r>
            <w:rPr>
              <w:rFonts w:ascii="Arial" w:hAnsi="Arial" w:cs="Arial"/>
              <w:b/>
            </w:rPr>
            <w:t>2 – Montaje de Andamio Multidireccional</w:t>
          </w:r>
        </w:p>
        <w:p w:rsidR="006A29DB" w:rsidRPr="006A29DB" w:rsidRDefault="003E1D65" w:rsidP="006A29DB">
          <w:pPr>
            <w:ind w:left="440"/>
            <w:rPr>
              <w:rFonts w:ascii="Arial" w:hAnsi="Arial" w:cs="Arial"/>
              <w:sz w:val="32"/>
              <w:szCs w:val="32"/>
            </w:rPr>
          </w:pPr>
          <w:r>
            <w:rPr>
              <w:rFonts w:ascii="Arial" w:hAnsi="Arial" w:cs="Arial"/>
              <w:b/>
            </w:rPr>
            <w:t>3 – Montaje de Andamio Colgado Móvil</w:t>
          </w:r>
        </w:p>
      </w:sdtContent>
    </w:sdt>
    <w:p w:rsidR="006A29DB" w:rsidRPr="003A4BF0" w:rsidRDefault="006A29DB" w:rsidP="003A4BF0">
      <w:pPr>
        <w:spacing w:after="0" w:line="360" w:lineRule="auto"/>
        <w:jc w:val="both"/>
        <w:rPr>
          <w:rFonts w:ascii="Arial" w:hAnsi="Arial" w:cs="Arial"/>
          <w:b/>
        </w:rPr>
        <w:sectPr w:rsidR="006A29DB" w:rsidRPr="003A4BF0">
          <w:footerReference w:type="default" r:id="rId9"/>
          <w:pgSz w:w="11906" w:h="16838"/>
          <w:pgMar w:top="1417" w:right="1701" w:bottom="1417" w:left="1701" w:header="708" w:footer="708" w:gutter="0"/>
          <w:cols w:space="708"/>
          <w:docGrid w:linePitch="360"/>
        </w:sectPr>
      </w:pPr>
      <w:r>
        <w:rPr>
          <w:rFonts w:ascii="Arial" w:hAnsi="Arial" w:cs="Arial"/>
          <w:b/>
        </w:rPr>
        <w:t xml:space="preserve">      </w:t>
      </w:r>
    </w:p>
    <w:p w:rsidR="00820CB8" w:rsidRDefault="00C1330A" w:rsidP="003A4BF0">
      <w:pPr>
        <w:spacing w:after="0" w:line="360" w:lineRule="auto"/>
        <w:jc w:val="center"/>
        <w:outlineLvl w:val="0"/>
        <w:rPr>
          <w:rFonts w:ascii="Arial" w:hAnsi="Arial" w:cs="Arial"/>
          <w:b/>
          <w:sz w:val="40"/>
          <w:szCs w:val="40"/>
        </w:rPr>
      </w:pPr>
      <w:bookmarkStart w:id="1" w:name="_Toc403430731"/>
      <w:r w:rsidRPr="00C1330A">
        <w:rPr>
          <w:rFonts w:ascii="Arial" w:hAnsi="Arial" w:cs="Arial"/>
          <w:b/>
          <w:sz w:val="40"/>
          <w:szCs w:val="40"/>
        </w:rPr>
        <w:lastRenderedPageBreak/>
        <w:t>1. INTRODUCCIÓN</w:t>
      </w:r>
      <w:bookmarkEnd w:id="1"/>
    </w:p>
    <w:p w:rsidR="00C1330A" w:rsidRDefault="00C1330A" w:rsidP="007131D0">
      <w:pPr>
        <w:spacing w:after="0" w:line="360" w:lineRule="auto"/>
        <w:jc w:val="both"/>
        <w:rPr>
          <w:rFonts w:ascii="Arial" w:hAnsi="Arial" w:cs="Arial"/>
        </w:rPr>
      </w:pPr>
    </w:p>
    <w:p w:rsidR="007131D0" w:rsidRDefault="00C85B79" w:rsidP="00C85B79">
      <w:pPr>
        <w:spacing w:after="0" w:line="360" w:lineRule="auto"/>
        <w:ind w:firstLine="709"/>
        <w:jc w:val="both"/>
        <w:rPr>
          <w:rFonts w:ascii="Arial" w:hAnsi="Arial" w:cs="Arial"/>
        </w:rPr>
      </w:pPr>
      <w:r>
        <w:rPr>
          <w:rFonts w:ascii="Arial" w:hAnsi="Arial" w:cs="Arial"/>
        </w:rPr>
        <w:t xml:space="preserve">En el presente informe se estudian los diferentes tipos de andamios utilizados en la construcción. Se hará el análisis considerando los distintos tipos de materiales que es posible emplear, los diferentes modos de  anclaje y los posibles usos. </w:t>
      </w:r>
    </w:p>
    <w:p w:rsidR="001C7D52" w:rsidRDefault="001C7D52" w:rsidP="00C85B79">
      <w:pPr>
        <w:spacing w:after="0" w:line="360" w:lineRule="auto"/>
        <w:ind w:firstLine="709"/>
        <w:jc w:val="both"/>
        <w:rPr>
          <w:rFonts w:ascii="Arial" w:hAnsi="Arial" w:cs="Arial"/>
        </w:rPr>
      </w:pPr>
    </w:p>
    <w:p w:rsidR="001C7D52" w:rsidRDefault="001C7D52" w:rsidP="00C85B79">
      <w:pPr>
        <w:spacing w:after="0" w:line="360" w:lineRule="auto"/>
        <w:ind w:firstLine="709"/>
        <w:jc w:val="both"/>
        <w:rPr>
          <w:rFonts w:ascii="Arial" w:hAnsi="Arial" w:cs="Arial"/>
        </w:rPr>
      </w:pPr>
    </w:p>
    <w:p w:rsidR="001C7D52" w:rsidRDefault="001C7D52" w:rsidP="00C85B79">
      <w:pPr>
        <w:spacing w:after="0" w:line="360" w:lineRule="auto"/>
        <w:ind w:firstLine="709"/>
        <w:jc w:val="both"/>
        <w:rPr>
          <w:rFonts w:ascii="Arial" w:hAnsi="Arial" w:cs="Arial"/>
        </w:rPr>
      </w:pPr>
    </w:p>
    <w:p w:rsidR="007131D0" w:rsidRDefault="001C7D52" w:rsidP="007131D0">
      <w:pPr>
        <w:spacing w:after="0" w:line="360" w:lineRule="auto"/>
        <w:jc w:val="both"/>
        <w:rPr>
          <w:rFonts w:ascii="Arial" w:hAnsi="Arial" w:cs="Arial"/>
        </w:rPr>
      </w:pPr>
      <w:r>
        <w:rPr>
          <w:noProof/>
          <w:lang w:val="es-AR" w:eastAsia="es-AR"/>
        </w:rPr>
        <w:drawing>
          <wp:inline distT="0" distB="0" distL="0" distR="0">
            <wp:extent cx="5400040" cy="4050030"/>
            <wp:effectExtent l="0" t="0" r="0" b="7620"/>
            <wp:docPr id="31" name="Imagen 31" descr="http://www.anmopyc.com/resources/imagenes/productos/337/ulma_andami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anmopyc.com/resources/imagenes/productos/337/ulma_andamios.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400040" cy="4050030"/>
                    </a:xfrm>
                    <a:prstGeom prst="rect">
                      <a:avLst/>
                    </a:prstGeom>
                    <a:noFill/>
                    <a:ln>
                      <a:noFill/>
                    </a:ln>
                  </pic:spPr>
                </pic:pic>
              </a:graphicData>
            </a:graphic>
          </wp:inline>
        </w:drawing>
      </w:r>
    </w:p>
    <w:p w:rsidR="007131D0" w:rsidRDefault="007131D0" w:rsidP="007131D0">
      <w:pPr>
        <w:spacing w:after="0" w:line="360" w:lineRule="auto"/>
        <w:jc w:val="both"/>
        <w:rPr>
          <w:rFonts w:ascii="Arial" w:hAnsi="Arial" w:cs="Arial"/>
        </w:rPr>
      </w:pPr>
    </w:p>
    <w:p w:rsidR="007131D0" w:rsidRDefault="007131D0" w:rsidP="007131D0">
      <w:pPr>
        <w:spacing w:after="0" w:line="360" w:lineRule="auto"/>
        <w:jc w:val="both"/>
        <w:rPr>
          <w:rFonts w:ascii="Arial" w:hAnsi="Arial" w:cs="Arial"/>
        </w:rPr>
      </w:pPr>
    </w:p>
    <w:p w:rsidR="007131D0" w:rsidRDefault="007131D0" w:rsidP="007131D0">
      <w:pPr>
        <w:spacing w:after="0" w:line="360" w:lineRule="auto"/>
        <w:jc w:val="both"/>
        <w:rPr>
          <w:rFonts w:ascii="Arial" w:hAnsi="Arial" w:cs="Arial"/>
        </w:rPr>
      </w:pPr>
    </w:p>
    <w:p w:rsidR="007131D0" w:rsidRDefault="007131D0" w:rsidP="007131D0">
      <w:pPr>
        <w:spacing w:after="0" w:line="360" w:lineRule="auto"/>
        <w:jc w:val="both"/>
        <w:rPr>
          <w:rFonts w:ascii="Arial" w:hAnsi="Arial" w:cs="Arial"/>
          <w:b/>
          <w:sz w:val="40"/>
          <w:szCs w:val="40"/>
        </w:rPr>
      </w:pPr>
    </w:p>
    <w:p w:rsidR="007131D0" w:rsidRDefault="007131D0" w:rsidP="007131D0">
      <w:pPr>
        <w:spacing w:after="0" w:line="360" w:lineRule="auto"/>
        <w:jc w:val="both"/>
        <w:rPr>
          <w:rFonts w:ascii="Arial" w:hAnsi="Arial" w:cs="Arial"/>
          <w:b/>
          <w:sz w:val="40"/>
          <w:szCs w:val="40"/>
        </w:rPr>
      </w:pPr>
    </w:p>
    <w:p w:rsidR="007131D0" w:rsidRDefault="007131D0" w:rsidP="007131D0">
      <w:pPr>
        <w:spacing w:after="0" w:line="360" w:lineRule="auto"/>
        <w:jc w:val="both"/>
        <w:rPr>
          <w:rFonts w:ascii="Arial" w:hAnsi="Arial" w:cs="Arial"/>
          <w:b/>
          <w:sz w:val="40"/>
          <w:szCs w:val="40"/>
        </w:rPr>
      </w:pPr>
    </w:p>
    <w:p w:rsidR="007131D0" w:rsidRDefault="007131D0" w:rsidP="007131D0">
      <w:pPr>
        <w:spacing w:after="0" w:line="360" w:lineRule="auto"/>
        <w:jc w:val="both"/>
        <w:rPr>
          <w:rFonts w:ascii="Arial" w:hAnsi="Arial" w:cs="Arial"/>
          <w:b/>
          <w:sz w:val="40"/>
          <w:szCs w:val="40"/>
        </w:rPr>
      </w:pPr>
    </w:p>
    <w:p w:rsidR="007131D0" w:rsidRDefault="007131D0" w:rsidP="003A4BF0">
      <w:pPr>
        <w:spacing w:after="0" w:line="360" w:lineRule="auto"/>
        <w:jc w:val="center"/>
        <w:outlineLvl w:val="0"/>
        <w:rPr>
          <w:rFonts w:ascii="Arial" w:hAnsi="Arial" w:cs="Arial"/>
          <w:b/>
          <w:sz w:val="40"/>
          <w:szCs w:val="40"/>
        </w:rPr>
      </w:pPr>
      <w:bookmarkStart w:id="2" w:name="_Toc403430732"/>
      <w:r>
        <w:rPr>
          <w:rFonts w:ascii="Arial" w:hAnsi="Arial" w:cs="Arial"/>
          <w:b/>
          <w:sz w:val="40"/>
          <w:szCs w:val="40"/>
        </w:rPr>
        <w:lastRenderedPageBreak/>
        <w:t>2</w:t>
      </w:r>
      <w:r w:rsidRPr="00C1330A">
        <w:rPr>
          <w:rFonts w:ascii="Arial" w:hAnsi="Arial" w:cs="Arial"/>
          <w:b/>
          <w:sz w:val="40"/>
          <w:szCs w:val="40"/>
        </w:rPr>
        <w:t xml:space="preserve">. </w:t>
      </w:r>
      <w:r>
        <w:rPr>
          <w:rFonts w:ascii="Arial" w:hAnsi="Arial" w:cs="Arial"/>
          <w:b/>
          <w:sz w:val="40"/>
          <w:szCs w:val="40"/>
        </w:rPr>
        <w:t>ANDAMIOS</w:t>
      </w:r>
      <w:bookmarkEnd w:id="2"/>
    </w:p>
    <w:p w:rsidR="00C1330A" w:rsidRDefault="00C1330A" w:rsidP="00C1330A">
      <w:pPr>
        <w:spacing w:after="0" w:line="360" w:lineRule="auto"/>
        <w:jc w:val="both"/>
        <w:rPr>
          <w:rFonts w:ascii="Arial" w:hAnsi="Arial" w:cs="Arial"/>
        </w:rPr>
      </w:pPr>
    </w:p>
    <w:p w:rsidR="007131D0" w:rsidRDefault="007131D0" w:rsidP="003A4BF0">
      <w:pPr>
        <w:spacing w:after="0" w:line="360" w:lineRule="auto"/>
        <w:jc w:val="both"/>
        <w:outlineLvl w:val="1"/>
        <w:rPr>
          <w:rFonts w:ascii="Arial" w:hAnsi="Arial" w:cs="Arial"/>
          <w:b/>
          <w:sz w:val="36"/>
          <w:szCs w:val="36"/>
        </w:rPr>
      </w:pPr>
      <w:bookmarkStart w:id="3" w:name="_Toc403430733"/>
      <w:r>
        <w:rPr>
          <w:rFonts w:ascii="Arial" w:hAnsi="Arial" w:cs="Arial"/>
          <w:b/>
          <w:sz w:val="36"/>
          <w:szCs w:val="36"/>
        </w:rPr>
        <w:t>2.1. DEFINICIÓN</w:t>
      </w:r>
      <w:bookmarkEnd w:id="3"/>
    </w:p>
    <w:p w:rsidR="007131D0" w:rsidRDefault="007131D0" w:rsidP="005368D7">
      <w:pPr>
        <w:spacing w:after="0" w:line="360" w:lineRule="auto"/>
        <w:ind w:firstLine="709"/>
        <w:jc w:val="both"/>
        <w:rPr>
          <w:rFonts w:ascii="Arial" w:hAnsi="Arial" w:cs="Arial"/>
        </w:rPr>
      </w:pPr>
      <w:r>
        <w:rPr>
          <w:rFonts w:ascii="Arial" w:hAnsi="Arial" w:cs="Arial"/>
        </w:rPr>
        <w:t>Recibe el nombre de andamio, toda estructura auxiliar provisional, que contiene una o más plataformas, destinada a soportar trabajadores y/o materiales y hacer accesible las diferentes partes de un edificio, durante todo trabajo de demolición, conservación y construcción.</w:t>
      </w:r>
    </w:p>
    <w:p w:rsidR="007131D0" w:rsidRDefault="007131D0" w:rsidP="00C1330A">
      <w:pPr>
        <w:spacing w:after="0" w:line="360" w:lineRule="auto"/>
        <w:jc w:val="both"/>
        <w:rPr>
          <w:rFonts w:ascii="Arial" w:hAnsi="Arial" w:cs="Arial"/>
        </w:rPr>
      </w:pPr>
    </w:p>
    <w:p w:rsidR="00D07BAC" w:rsidRPr="00E679DD" w:rsidRDefault="007131D0" w:rsidP="003A4BF0">
      <w:pPr>
        <w:spacing w:after="0" w:line="360" w:lineRule="auto"/>
        <w:jc w:val="both"/>
        <w:outlineLvl w:val="1"/>
        <w:rPr>
          <w:rFonts w:ascii="Arial" w:hAnsi="Arial" w:cs="Arial"/>
          <w:b/>
          <w:sz w:val="36"/>
          <w:szCs w:val="36"/>
        </w:rPr>
      </w:pPr>
      <w:bookmarkStart w:id="4" w:name="_Toc403430734"/>
      <w:r>
        <w:rPr>
          <w:rFonts w:ascii="Arial" w:hAnsi="Arial" w:cs="Arial"/>
          <w:b/>
          <w:sz w:val="36"/>
          <w:szCs w:val="36"/>
        </w:rPr>
        <w:t>2.2. COMPONENTES BÁSICOS</w:t>
      </w:r>
      <w:bookmarkEnd w:id="4"/>
    </w:p>
    <w:p w:rsidR="00D07BAC" w:rsidRDefault="00D07BAC" w:rsidP="003A4BF0">
      <w:pPr>
        <w:spacing w:after="0" w:line="360" w:lineRule="auto"/>
        <w:jc w:val="both"/>
        <w:outlineLvl w:val="1"/>
        <w:rPr>
          <w:rFonts w:ascii="Arial" w:hAnsi="Arial" w:cs="Arial"/>
          <w:b/>
          <w:sz w:val="30"/>
          <w:szCs w:val="30"/>
        </w:rPr>
      </w:pPr>
      <w:bookmarkStart w:id="5" w:name="_Toc403430735"/>
      <w:r>
        <w:rPr>
          <w:rFonts w:ascii="Arial" w:hAnsi="Arial" w:cs="Arial"/>
          <w:b/>
          <w:sz w:val="30"/>
          <w:szCs w:val="30"/>
        </w:rPr>
        <w:t>2.2.1. ANDAMIOS DE MADERA</w:t>
      </w:r>
      <w:bookmarkEnd w:id="5"/>
    </w:p>
    <w:p w:rsidR="00D07BAC" w:rsidRDefault="00D07BAC" w:rsidP="00C1330A">
      <w:pPr>
        <w:spacing w:after="0" w:line="360" w:lineRule="auto"/>
        <w:jc w:val="both"/>
        <w:rPr>
          <w:rFonts w:ascii="Arial" w:hAnsi="Arial" w:cs="Arial"/>
        </w:rPr>
      </w:pPr>
      <w:r>
        <w:rPr>
          <w:noProof/>
          <w:lang w:val="es-AR" w:eastAsia="es-AR"/>
        </w:rPr>
        <w:drawing>
          <wp:inline distT="0" distB="0" distL="0" distR="0">
            <wp:extent cx="5411972" cy="3923414"/>
            <wp:effectExtent l="0" t="0" r="0" b="127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 cstate="print">
                      <a:extLst>
                        <a:ext uri="{BEBA8EAE-BF5A-486C-A8C5-ECC9F3942E4B}">
                          <a14:imgProps xmlns:a14="http://schemas.microsoft.com/office/drawing/2010/main">
                            <a14:imgLayer r:embed="rId12">
                              <a14:imgEffect>
                                <a14:sharpenSoften amount="50000"/>
                              </a14:imgEffect>
                              <a14:imgEffect>
                                <a14:brightnessContrast bright="-20000" contrast="20000"/>
                              </a14:imgEffect>
                            </a14:imgLayer>
                          </a14:imgProps>
                        </a:ext>
                      </a:extLst>
                    </a:blip>
                    <a:srcRect l="47618" t="15999" r="4763" b="23459"/>
                    <a:stretch/>
                  </pic:blipFill>
                  <pic:spPr bwMode="auto">
                    <a:xfrm>
                      <a:off x="0" y="0"/>
                      <a:ext cx="5409565" cy="3921669"/>
                    </a:xfrm>
                    <a:prstGeom prst="rect">
                      <a:avLst/>
                    </a:prstGeom>
                    <a:ln>
                      <a:noFill/>
                    </a:ln>
                    <a:extLst>
                      <a:ext uri="{53640926-AAD7-44D8-BBD7-CCE9431645EC}">
                        <a14:shadowObscured xmlns:a14="http://schemas.microsoft.com/office/drawing/2010/main"/>
                      </a:ext>
                    </a:extLst>
                  </pic:spPr>
                </pic:pic>
              </a:graphicData>
            </a:graphic>
          </wp:inline>
        </w:drawing>
      </w:r>
    </w:p>
    <w:p w:rsidR="00E0795A" w:rsidRPr="008B78F5" w:rsidRDefault="008B78F5" w:rsidP="008B78F5">
      <w:pPr>
        <w:spacing w:after="0" w:line="360" w:lineRule="auto"/>
        <w:jc w:val="center"/>
        <w:rPr>
          <w:rFonts w:ascii="Arial" w:hAnsi="Arial" w:cs="Arial"/>
          <w:b/>
          <w:sz w:val="18"/>
          <w:szCs w:val="18"/>
        </w:rPr>
      </w:pPr>
      <w:r w:rsidRPr="008B78F5">
        <w:rPr>
          <w:rFonts w:ascii="Arial" w:hAnsi="Arial" w:cs="Arial"/>
          <w:b/>
          <w:sz w:val="18"/>
          <w:szCs w:val="18"/>
        </w:rPr>
        <w:t>Figura 2.1 – Andamio de Madera: Componentes</w:t>
      </w:r>
    </w:p>
    <w:p w:rsidR="00E0795A" w:rsidRPr="00E0795A" w:rsidRDefault="00E0795A" w:rsidP="00E0795A">
      <w:pPr>
        <w:pStyle w:val="Prrafodelista"/>
        <w:numPr>
          <w:ilvl w:val="0"/>
          <w:numId w:val="1"/>
        </w:numPr>
        <w:spacing w:after="0" w:line="360" w:lineRule="auto"/>
        <w:jc w:val="both"/>
        <w:rPr>
          <w:rFonts w:ascii="Arial" w:hAnsi="Arial" w:cs="Arial"/>
          <w:b/>
        </w:rPr>
      </w:pPr>
      <w:r w:rsidRPr="00E0795A">
        <w:rPr>
          <w:rFonts w:ascii="Arial" w:hAnsi="Arial" w:cs="Arial"/>
          <w:b/>
        </w:rPr>
        <w:t xml:space="preserve">Parantes o Pies derechos: </w:t>
      </w:r>
      <w:r>
        <w:rPr>
          <w:rFonts w:ascii="Arial" w:hAnsi="Arial" w:cs="Arial"/>
        </w:rPr>
        <w:t>son de 7,5 x 7,5 cm. (3”x3”) de sección mínima, colocados a no más de 3 m. de distancia entre sí.</w:t>
      </w:r>
    </w:p>
    <w:p w:rsidR="00E0795A" w:rsidRPr="00E0795A" w:rsidRDefault="00E0795A" w:rsidP="00E0795A">
      <w:pPr>
        <w:pStyle w:val="Prrafodelista"/>
        <w:numPr>
          <w:ilvl w:val="0"/>
          <w:numId w:val="1"/>
        </w:numPr>
        <w:spacing w:after="0" w:line="360" w:lineRule="auto"/>
        <w:jc w:val="both"/>
        <w:rPr>
          <w:rFonts w:ascii="Arial" w:hAnsi="Arial" w:cs="Arial"/>
          <w:b/>
        </w:rPr>
      </w:pPr>
      <w:r>
        <w:rPr>
          <w:rFonts w:ascii="Arial" w:hAnsi="Arial" w:cs="Arial"/>
          <w:b/>
        </w:rPr>
        <w:t>Carreras:</w:t>
      </w:r>
      <w:r>
        <w:rPr>
          <w:rFonts w:ascii="Arial" w:hAnsi="Arial" w:cs="Arial"/>
        </w:rPr>
        <w:t xml:space="preserve"> son de 7,5 x 7,5 cm. (3”x3”) de sección mínima, colocados transversalmente a los parantes cada 2,5 m. de altura.</w:t>
      </w:r>
    </w:p>
    <w:p w:rsidR="00E0795A" w:rsidRPr="004F0524" w:rsidRDefault="00E0795A" w:rsidP="00E0795A">
      <w:pPr>
        <w:pStyle w:val="Prrafodelista"/>
        <w:numPr>
          <w:ilvl w:val="0"/>
          <w:numId w:val="1"/>
        </w:numPr>
        <w:spacing w:after="0" w:line="360" w:lineRule="auto"/>
        <w:jc w:val="both"/>
        <w:rPr>
          <w:rFonts w:ascii="Arial" w:hAnsi="Arial" w:cs="Arial"/>
          <w:b/>
        </w:rPr>
      </w:pPr>
      <w:r>
        <w:rPr>
          <w:rFonts w:ascii="Arial" w:hAnsi="Arial" w:cs="Arial"/>
          <w:b/>
        </w:rPr>
        <w:t>Travesaño:</w:t>
      </w:r>
      <w:r>
        <w:rPr>
          <w:rFonts w:ascii="Arial" w:hAnsi="Arial" w:cs="Arial"/>
        </w:rPr>
        <w:t xml:space="preserve"> son de 10 x 10 cm. (4”x4”) o de 7,5 x 15 cm. (3”x6”), debiendo unir las carreras en su cruce</w:t>
      </w:r>
      <w:r w:rsidR="004F0524">
        <w:rPr>
          <w:rFonts w:ascii="Arial" w:hAnsi="Arial" w:cs="Arial"/>
        </w:rPr>
        <w:t xml:space="preserve"> con los parantes y los parantes con los muros o con la otra fila de parantes, según el tipo de andamio.</w:t>
      </w:r>
    </w:p>
    <w:p w:rsidR="004F0524" w:rsidRPr="00BE0AB1" w:rsidRDefault="00BE0AB1" w:rsidP="00E0795A">
      <w:pPr>
        <w:pStyle w:val="Prrafodelista"/>
        <w:numPr>
          <w:ilvl w:val="0"/>
          <w:numId w:val="1"/>
        </w:numPr>
        <w:spacing w:after="0" w:line="360" w:lineRule="auto"/>
        <w:jc w:val="both"/>
        <w:rPr>
          <w:rFonts w:ascii="Arial" w:hAnsi="Arial" w:cs="Arial"/>
          <w:b/>
        </w:rPr>
      </w:pPr>
      <w:r>
        <w:rPr>
          <w:rFonts w:ascii="Arial" w:hAnsi="Arial" w:cs="Arial"/>
          <w:b/>
        </w:rPr>
        <w:lastRenderedPageBreak/>
        <w:t xml:space="preserve">Tablones: </w:t>
      </w:r>
      <w:r>
        <w:rPr>
          <w:rFonts w:ascii="Arial" w:hAnsi="Arial" w:cs="Arial"/>
        </w:rPr>
        <w:t>los horizontales, apoyados sobre los travesaños, tiene 5 cm. de espesor y 30 cm. de ancho (2”X12”), forman la plataforma de trabajo, donde se desplaza el operario y se depositan los materiales y herramientas. El vertical, también llamado rodapié, de 2,5 x 30 cm. (1”x12”), va colocado en los bordes externos de la plataforma o piso, para impedir la caída de materiales, herramientas y otros objetos.</w:t>
      </w:r>
    </w:p>
    <w:p w:rsidR="00BE0AB1" w:rsidRPr="00BE0AB1" w:rsidRDefault="00BE0AB1" w:rsidP="00E0795A">
      <w:pPr>
        <w:pStyle w:val="Prrafodelista"/>
        <w:numPr>
          <w:ilvl w:val="0"/>
          <w:numId w:val="1"/>
        </w:numPr>
        <w:spacing w:after="0" w:line="360" w:lineRule="auto"/>
        <w:jc w:val="both"/>
        <w:rPr>
          <w:rFonts w:ascii="Arial" w:hAnsi="Arial" w:cs="Arial"/>
          <w:b/>
        </w:rPr>
      </w:pPr>
      <w:r>
        <w:rPr>
          <w:rFonts w:ascii="Arial" w:hAnsi="Arial" w:cs="Arial"/>
          <w:b/>
        </w:rPr>
        <w:t>Barandilla:</w:t>
      </w:r>
      <w:r>
        <w:rPr>
          <w:rFonts w:ascii="Arial" w:hAnsi="Arial" w:cs="Arial"/>
        </w:rPr>
        <w:t xml:space="preserve"> formada por una alfajía de 2,5 x 7,5 cm. (1”x3”), colocada a 1 m. de altura desde la plataforma o piso del andamio y clavada por el lado interior de los parantes.</w:t>
      </w:r>
    </w:p>
    <w:p w:rsidR="00BE0AB1" w:rsidRPr="00F7619F" w:rsidRDefault="00BE0AB1" w:rsidP="00E0795A">
      <w:pPr>
        <w:pStyle w:val="Prrafodelista"/>
        <w:numPr>
          <w:ilvl w:val="0"/>
          <w:numId w:val="1"/>
        </w:numPr>
        <w:spacing w:after="0" w:line="360" w:lineRule="auto"/>
        <w:jc w:val="both"/>
        <w:rPr>
          <w:rFonts w:ascii="Arial" w:hAnsi="Arial" w:cs="Arial"/>
          <w:b/>
        </w:rPr>
      </w:pPr>
      <w:r>
        <w:rPr>
          <w:rFonts w:ascii="Arial" w:hAnsi="Arial" w:cs="Arial"/>
          <w:b/>
        </w:rPr>
        <w:t>Diagonales (Cruces de San Andrés):</w:t>
      </w:r>
      <w:r>
        <w:rPr>
          <w:rFonts w:ascii="Arial" w:hAnsi="Arial" w:cs="Arial"/>
        </w:rPr>
        <w:t xml:space="preserve"> de 2,5 x 7,5 cm. (1”x3”) de sección. Ligan todos los puntos de intersección entre los parantes y las carreras.</w:t>
      </w:r>
    </w:p>
    <w:p w:rsidR="008B78F5" w:rsidRDefault="008B78F5" w:rsidP="00F7619F">
      <w:pPr>
        <w:spacing w:after="0" w:line="360" w:lineRule="auto"/>
        <w:jc w:val="both"/>
        <w:rPr>
          <w:rFonts w:ascii="Arial" w:hAnsi="Arial" w:cs="Arial"/>
        </w:rPr>
      </w:pPr>
    </w:p>
    <w:p w:rsidR="00F7619F" w:rsidRDefault="00F7619F" w:rsidP="003A4BF0">
      <w:pPr>
        <w:spacing w:after="0" w:line="360" w:lineRule="auto"/>
        <w:jc w:val="both"/>
        <w:outlineLvl w:val="1"/>
        <w:rPr>
          <w:rFonts w:ascii="Arial" w:hAnsi="Arial" w:cs="Arial"/>
          <w:b/>
          <w:sz w:val="36"/>
          <w:szCs w:val="36"/>
        </w:rPr>
      </w:pPr>
      <w:bookmarkStart w:id="6" w:name="_Toc403430736"/>
      <w:r>
        <w:rPr>
          <w:rFonts w:ascii="Arial" w:hAnsi="Arial" w:cs="Arial"/>
          <w:b/>
          <w:sz w:val="36"/>
          <w:szCs w:val="36"/>
        </w:rPr>
        <w:t>2.3. CLASIFICACIÓN</w:t>
      </w:r>
      <w:bookmarkEnd w:id="6"/>
    </w:p>
    <w:p w:rsidR="00F36426" w:rsidRDefault="00F7619F" w:rsidP="003A4BF0">
      <w:pPr>
        <w:spacing w:after="0" w:line="360" w:lineRule="auto"/>
        <w:jc w:val="both"/>
        <w:outlineLvl w:val="1"/>
        <w:rPr>
          <w:rFonts w:ascii="Arial" w:hAnsi="Arial" w:cs="Arial"/>
          <w:b/>
          <w:sz w:val="30"/>
          <w:szCs w:val="30"/>
        </w:rPr>
      </w:pPr>
      <w:bookmarkStart w:id="7" w:name="_Toc403430737"/>
      <w:r>
        <w:rPr>
          <w:rFonts w:ascii="Arial" w:hAnsi="Arial" w:cs="Arial"/>
          <w:b/>
          <w:sz w:val="30"/>
          <w:szCs w:val="30"/>
        </w:rPr>
        <w:t>2.3.1. SEGÚN MATERIAL</w:t>
      </w:r>
      <w:bookmarkEnd w:id="7"/>
    </w:p>
    <w:tbl>
      <w:tblPr>
        <w:tblW w:w="8520" w:type="dxa"/>
        <w:tblInd w:w="55" w:type="dxa"/>
        <w:tblCellMar>
          <w:left w:w="70" w:type="dxa"/>
          <w:right w:w="70" w:type="dxa"/>
        </w:tblCellMar>
        <w:tblLook w:val="04A0" w:firstRow="1" w:lastRow="0" w:firstColumn="1" w:lastColumn="0" w:noHBand="0" w:noVBand="1"/>
      </w:tblPr>
      <w:tblGrid>
        <w:gridCol w:w="920"/>
        <w:gridCol w:w="1860"/>
        <w:gridCol w:w="1934"/>
        <w:gridCol w:w="1933"/>
        <w:gridCol w:w="1873"/>
      </w:tblGrid>
      <w:tr w:rsidR="008B78F5" w:rsidRPr="008B78F5" w:rsidTr="008B78F5">
        <w:trPr>
          <w:trHeight w:val="315"/>
        </w:trPr>
        <w:tc>
          <w:tcPr>
            <w:tcW w:w="920" w:type="dxa"/>
            <w:vMerge w:val="restart"/>
            <w:tcBorders>
              <w:top w:val="single" w:sz="8" w:space="0" w:color="auto"/>
              <w:left w:val="single" w:sz="8" w:space="0" w:color="auto"/>
              <w:bottom w:val="single" w:sz="8" w:space="0" w:color="000000"/>
              <w:right w:val="single" w:sz="8" w:space="0" w:color="auto"/>
            </w:tcBorders>
            <w:shd w:val="clear" w:color="auto" w:fill="auto"/>
            <w:noWrap/>
            <w:textDirection w:val="btLr"/>
            <w:vAlign w:val="center"/>
            <w:hideMark/>
          </w:tcPr>
          <w:p w:rsidR="008B78F5" w:rsidRPr="008B78F5" w:rsidRDefault="008B78F5" w:rsidP="008B78F5">
            <w:pPr>
              <w:spacing w:after="0" w:line="240" w:lineRule="auto"/>
              <w:jc w:val="center"/>
              <w:rPr>
                <w:rFonts w:ascii="Arial" w:eastAsia="Times New Roman" w:hAnsi="Arial" w:cs="Arial"/>
                <w:b/>
                <w:bCs/>
                <w:color w:val="000000"/>
                <w:sz w:val="24"/>
                <w:szCs w:val="24"/>
                <w:lang w:eastAsia="es-ES"/>
              </w:rPr>
            </w:pPr>
            <w:r w:rsidRPr="008B78F5">
              <w:rPr>
                <w:rFonts w:ascii="Arial" w:eastAsia="Times New Roman" w:hAnsi="Arial" w:cs="Arial"/>
                <w:b/>
                <w:bCs/>
                <w:color w:val="000000"/>
                <w:sz w:val="24"/>
                <w:szCs w:val="24"/>
                <w:lang w:eastAsia="es-ES"/>
              </w:rPr>
              <w:t>ANDAMIOS</w:t>
            </w:r>
          </w:p>
        </w:tc>
        <w:tc>
          <w:tcPr>
            <w:tcW w:w="1860" w:type="dxa"/>
            <w:tcBorders>
              <w:top w:val="single" w:sz="8" w:space="0" w:color="auto"/>
              <w:left w:val="nil"/>
              <w:bottom w:val="nil"/>
              <w:right w:val="single" w:sz="8" w:space="0" w:color="auto"/>
            </w:tcBorders>
            <w:shd w:val="clear" w:color="auto" w:fill="auto"/>
            <w:noWrap/>
            <w:vAlign w:val="bottom"/>
            <w:hideMark/>
          </w:tcPr>
          <w:p w:rsidR="008B78F5" w:rsidRPr="008B78F5" w:rsidRDefault="008B78F5" w:rsidP="008B78F5">
            <w:pPr>
              <w:spacing w:after="0" w:line="240" w:lineRule="auto"/>
              <w:rPr>
                <w:rFonts w:ascii="Arial" w:eastAsia="Times New Roman" w:hAnsi="Arial" w:cs="Arial"/>
                <w:b/>
                <w:bCs/>
                <w:color w:val="000000"/>
                <w:sz w:val="24"/>
                <w:szCs w:val="24"/>
                <w:lang w:eastAsia="es-ES"/>
              </w:rPr>
            </w:pPr>
            <w:r w:rsidRPr="008B78F5">
              <w:rPr>
                <w:rFonts w:ascii="Arial" w:eastAsia="Times New Roman" w:hAnsi="Arial" w:cs="Arial"/>
                <w:b/>
                <w:bCs/>
                <w:color w:val="000000"/>
                <w:sz w:val="24"/>
                <w:szCs w:val="24"/>
                <w:lang w:eastAsia="es-ES"/>
              </w:rPr>
              <w:t>De Madera</w:t>
            </w:r>
          </w:p>
        </w:tc>
        <w:tc>
          <w:tcPr>
            <w:tcW w:w="5740" w:type="dxa"/>
            <w:gridSpan w:val="3"/>
            <w:tcBorders>
              <w:top w:val="single" w:sz="8" w:space="0" w:color="auto"/>
              <w:left w:val="nil"/>
              <w:bottom w:val="nil"/>
              <w:right w:val="single" w:sz="8" w:space="0" w:color="000000"/>
            </w:tcBorders>
            <w:shd w:val="clear" w:color="auto" w:fill="auto"/>
            <w:noWrap/>
            <w:vAlign w:val="center"/>
            <w:hideMark/>
          </w:tcPr>
          <w:p w:rsidR="008B78F5" w:rsidRPr="008B78F5" w:rsidRDefault="008B78F5" w:rsidP="008B78F5">
            <w:pPr>
              <w:spacing w:after="0" w:line="240" w:lineRule="auto"/>
              <w:rPr>
                <w:rFonts w:ascii="Arial" w:eastAsia="Times New Roman" w:hAnsi="Arial" w:cs="Arial"/>
                <w:color w:val="000000"/>
                <w:sz w:val="24"/>
                <w:szCs w:val="24"/>
                <w:lang w:eastAsia="es-ES"/>
              </w:rPr>
            </w:pPr>
            <w:r w:rsidRPr="008B78F5">
              <w:rPr>
                <w:rFonts w:ascii="Calibri" w:eastAsia="Times New Roman" w:hAnsi="Calibri" w:cs="Calibri"/>
                <w:color w:val="000000"/>
                <w:sz w:val="24"/>
                <w:szCs w:val="24"/>
                <w:lang w:eastAsia="es-ES"/>
              </w:rPr>
              <w:t>●</w:t>
            </w:r>
            <w:r w:rsidRPr="008B78F5">
              <w:rPr>
                <w:rFonts w:ascii="Arial" w:eastAsia="Times New Roman" w:hAnsi="Arial" w:cs="Arial"/>
                <w:b/>
                <w:bCs/>
                <w:color w:val="000000"/>
                <w:sz w:val="24"/>
                <w:szCs w:val="24"/>
                <w:lang w:eastAsia="es-ES"/>
              </w:rPr>
              <w:t xml:space="preserve">De Albañil </w:t>
            </w:r>
            <w:r w:rsidRPr="008B78F5">
              <w:rPr>
                <w:rFonts w:ascii="Arial" w:eastAsia="Times New Roman" w:hAnsi="Arial" w:cs="Arial"/>
                <w:color w:val="000000"/>
                <w:sz w:val="24"/>
                <w:szCs w:val="24"/>
                <w:lang w:eastAsia="es-ES"/>
              </w:rPr>
              <w:t>(Uniones amarradas con alambre)</w:t>
            </w:r>
          </w:p>
        </w:tc>
      </w:tr>
      <w:tr w:rsidR="008B78F5" w:rsidRPr="008B78F5" w:rsidTr="008B78F5">
        <w:trPr>
          <w:trHeight w:val="315"/>
        </w:trPr>
        <w:tc>
          <w:tcPr>
            <w:tcW w:w="920" w:type="dxa"/>
            <w:vMerge/>
            <w:tcBorders>
              <w:top w:val="single" w:sz="8" w:space="0" w:color="auto"/>
              <w:left w:val="single" w:sz="8" w:space="0" w:color="auto"/>
              <w:bottom w:val="single" w:sz="8" w:space="0" w:color="000000"/>
              <w:right w:val="single" w:sz="8" w:space="0" w:color="auto"/>
            </w:tcBorders>
            <w:vAlign w:val="center"/>
            <w:hideMark/>
          </w:tcPr>
          <w:p w:rsidR="008B78F5" w:rsidRPr="008B78F5" w:rsidRDefault="008B78F5" w:rsidP="008B78F5">
            <w:pPr>
              <w:spacing w:after="0" w:line="240" w:lineRule="auto"/>
              <w:rPr>
                <w:rFonts w:ascii="Arial" w:eastAsia="Times New Roman" w:hAnsi="Arial" w:cs="Arial"/>
                <w:b/>
                <w:bCs/>
                <w:color w:val="000000"/>
                <w:sz w:val="24"/>
                <w:szCs w:val="24"/>
                <w:lang w:eastAsia="es-ES"/>
              </w:rPr>
            </w:pPr>
          </w:p>
        </w:tc>
        <w:tc>
          <w:tcPr>
            <w:tcW w:w="1860" w:type="dxa"/>
            <w:tcBorders>
              <w:top w:val="nil"/>
              <w:left w:val="nil"/>
              <w:bottom w:val="nil"/>
              <w:right w:val="single" w:sz="8" w:space="0" w:color="auto"/>
            </w:tcBorders>
            <w:shd w:val="clear" w:color="auto" w:fill="auto"/>
            <w:noWrap/>
            <w:vAlign w:val="bottom"/>
            <w:hideMark/>
          </w:tcPr>
          <w:p w:rsidR="008B78F5" w:rsidRPr="008B78F5" w:rsidRDefault="008B78F5" w:rsidP="008B78F5">
            <w:pPr>
              <w:spacing w:after="0" w:line="240" w:lineRule="auto"/>
              <w:rPr>
                <w:rFonts w:ascii="Arial" w:eastAsia="Times New Roman" w:hAnsi="Arial" w:cs="Arial"/>
                <w:b/>
                <w:bCs/>
                <w:color w:val="000000"/>
                <w:sz w:val="24"/>
                <w:szCs w:val="24"/>
                <w:lang w:eastAsia="es-ES"/>
              </w:rPr>
            </w:pPr>
            <w:r w:rsidRPr="008B78F5">
              <w:rPr>
                <w:rFonts w:ascii="Arial" w:eastAsia="Times New Roman" w:hAnsi="Arial" w:cs="Arial"/>
                <w:b/>
                <w:bCs/>
                <w:color w:val="000000"/>
                <w:sz w:val="24"/>
                <w:szCs w:val="24"/>
                <w:lang w:eastAsia="es-ES"/>
              </w:rPr>
              <w:t> </w:t>
            </w:r>
          </w:p>
        </w:tc>
        <w:tc>
          <w:tcPr>
            <w:tcW w:w="1934" w:type="dxa"/>
            <w:tcBorders>
              <w:top w:val="nil"/>
              <w:left w:val="nil"/>
              <w:bottom w:val="nil"/>
              <w:right w:val="nil"/>
            </w:tcBorders>
            <w:shd w:val="clear" w:color="auto" w:fill="auto"/>
            <w:noWrap/>
            <w:vAlign w:val="bottom"/>
            <w:hideMark/>
          </w:tcPr>
          <w:p w:rsidR="008B78F5" w:rsidRPr="008B78F5" w:rsidRDefault="008B78F5" w:rsidP="008B78F5">
            <w:pPr>
              <w:spacing w:after="0" w:line="240" w:lineRule="auto"/>
              <w:rPr>
                <w:rFonts w:ascii="Arial" w:eastAsia="Times New Roman" w:hAnsi="Arial" w:cs="Arial"/>
                <w:color w:val="000000"/>
                <w:sz w:val="24"/>
                <w:szCs w:val="24"/>
                <w:lang w:eastAsia="es-ES"/>
              </w:rPr>
            </w:pPr>
          </w:p>
        </w:tc>
        <w:tc>
          <w:tcPr>
            <w:tcW w:w="1933" w:type="dxa"/>
            <w:tcBorders>
              <w:top w:val="nil"/>
              <w:left w:val="nil"/>
              <w:bottom w:val="nil"/>
              <w:right w:val="nil"/>
            </w:tcBorders>
            <w:shd w:val="clear" w:color="auto" w:fill="auto"/>
            <w:noWrap/>
            <w:vAlign w:val="bottom"/>
            <w:hideMark/>
          </w:tcPr>
          <w:p w:rsidR="008B78F5" w:rsidRPr="008B78F5" w:rsidRDefault="008B78F5" w:rsidP="008B78F5">
            <w:pPr>
              <w:spacing w:after="0" w:line="240" w:lineRule="auto"/>
              <w:rPr>
                <w:rFonts w:ascii="Arial" w:eastAsia="Times New Roman" w:hAnsi="Arial" w:cs="Arial"/>
                <w:color w:val="000000"/>
                <w:sz w:val="24"/>
                <w:szCs w:val="24"/>
                <w:lang w:eastAsia="es-ES"/>
              </w:rPr>
            </w:pPr>
          </w:p>
        </w:tc>
        <w:tc>
          <w:tcPr>
            <w:tcW w:w="1873" w:type="dxa"/>
            <w:tcBorders>
              <w:top w:val="nil"/>
              <w:left w:val="nil"/>
              <w:bottom w:val="nil"/>
              <w:right w:val="single" w:sz="8" w:space="0" w:color="auto"/>
            </w:tcBorders>
            <w:shd w:val="clear" w:color="auto" w:fill="auto"/>
            <w:noWrap/>
            <w:vAlign w:val="bottom"/>
            <w:hideMark/>
          </w:tcPr>
          <w:p w:rsidR="008B78F5" w:rsidRPr="008B78F5" w:rsidRDefault="008B78F5" w:rsidP="008B78F5">
            <w:pPr>
              <w:spacing w:after="0" w:line="240" w:lineRule="auto"/>
              <w:rPr>
                <w:rFonts w:ascii="Arial" w:eastAsia="Times New Roman" w:hAnsi="Arial" w:cs="Arial"/>
                <w:color w:val="000000"/>
                <w:sz w:val="24"/>
                <w:szCs w:val="24"/>
                <w:lang w:eastAsia="es-ES"/>
              </w:rPr>
            </w:pPr>
            <w:r w:rsidRPr="008B78F5">
              <w:rPr>
                <w:rFonts w:ascii="Arial" w:eastAsia="Times New Roman" w:hAnsi="Arial" w:cs="Arial"/>
                <w:color w:val="000000"/>
                <w:sz w:val="24"/>
                <w:szCs w:val="24"/>
                <w:lang w:eastAsia="es-ES"/>
              </w:rPr>
              <w:t> </w:t>
            </w:r>
          </w:p>
        </w:tc>
      </w:tr>
      <w:tr w:rsidR="008B78F5" w:rsidRPr="008B78F5" w:rsidTr="008B78F5">
        <w:trPr>
          <w:trHeight w:val="315"/>
        </w:trPr>
        <w:tc>
          <w:tcPr>
            <w:tcW w:w="920" w:type="dxa"/>
            <w:vMerge/>
            <w:tcBorders>
              <w:top w:val="single" w:sz="8" w:space="0" w:color="auto"/>
              <w:left w:val="single" w:sz="8" w:space="0" w:color="auto"/>
              <w:bottom w:val="single" w:sz="8" w:space="0" w:color="000000"/>
              <w:right w:val="single" w:sz="8" w:space="0" w:color="auto"/>
            </w:tcBorders>
            <w:vAlign w:val="center"/>
            <w:hideMark/>
          </w:tcPr>
          <w:p w:rsidR="008B78F5" w:rsidRPr="008B78F5" w:rsidRDefault="008B78F5" w:rsidP="008B78F5">
            <w:pPr>
              <w:spacing w:after="0" w:line="240" w:lineRule="auto"/>
              <w:rPr>
                <w:rFonts w:ascii="Arial" w:eastAsia="Times New Roman" w:hAnsi="Arial" w:cs="Arial"/>
                <w:b/>
                <w:bCs/>
                <w:color w:val="000000"/>
                <w:sz w:val="24"/>
                <w:szCs w:val="24"/>
                <w:lang w:eastAsia="es-ES"/>
              </w:rPr>
            </w:pPr>
          </w:p>
        </w:tc>
        <w:tc>
          <w:tcPr>
            <w:tcW w:w="1860" w:type="dxa"/>
            <w:tcBorders>
              <w:top w:val="nil"/>
              <w:left w:val="nil"/>
              <w:bottom w:val="nil"/>
              <w:right w:val="single" w:sz="8" w:space="0" w:color="auto"/>
            </w:tcBorders>
            <w:shd w:val="clear" w:color="auto" w:fill="auto"/>
            <w:noWrap/>
            <w:vAlign w:val="bottom"/>
            <w:hideMark/>
          </w:tcPr>
          <w:p w:rsidR="008B78F5" w:rsidRPr="008B78F5" w:rsidRDefault="008B78F5" w:rsidP="008B78F5">
            <w:pPr>
              <w:spacing w:after="0" w:line="240" w:lineRule="auto"/>
              <w:rPr>
                <w:rFonts w:ascii="Arial" w:eastAsia="Times New Roman" w:hAnsi="Arial" w:cs="Arial"/>
                <w:b/>
                <w:bCs/>
                <w:color w:val="000000"/>
                <w:sz w:val="24"/>
                <w:szCs w:val="24"/>
                <w:lang w:eastAsia="es-ES"/>
              </w:rPr>
            </w:pPr>
            <w:r w:rsidRPr="008B78F5">
              <w:rPr>
                <w:rFonts w:ascii="Arial" w:eastAsia="Times New Roman" w:hAnsi="Arial" w:cs="Arial"/>
                <w:b/>
                <w:bCs/>
                <w:color w:val="000000"/>
                <w:sz w:val="24"/>
                <w:szCs w:val="24"/>
                <w:lang w:eastAsia="es-ES"/>
              </w:rPr>
              <w:t> </w:t>
            </w:r>
          </w:p>
        </w:tc>
        <w:tc>
          <w:tcPr>
            <w:tcW w:w="5740" w:type="dxa"/>
            <w:gridSpan w:val="3"/>
            <w:tcBorders>
              <w:top w:val="nil"/>
              <w:left w:val="nil"/>
              <w:bottom w:val="nil"/>
              <w:right w:val="single" w:sz="8" w:space="0" w:color="000000"/>
            </w:tcBorders>
            <w:shd w:val="clear" w:color="auto" w:fill="auto"/>
            <w:noWrap/>
            <w:vAlign w:val="center"/>
            <w:hideMark/>
          </w:tcPr>
          <w:p w:rsidR="008B78F5" w:rsidRPr="008B78F5" w:rsidRDefault="008B78F5" w:rsidP="008B78F5">
            <w:pPr>
              <w:spacing w:after="0" w:line="240" w:lineRule="auto"/>
              <w:rPr>
                <w:rFonts w:ascii="Arial" w:eastAsia="Times New Roman" w:hAnsi="Arial" w:cs="Arial"/>
                <w:color w:val="000000"/>
                <w:sz w:val="24"/>
                <w:szCs w:val="24"/>
                <w:lang w:eastAsia="es-ES"/>
              </w:rPr>
            </w:pPr>
            <w:r w:rsidRPr="008B78F5">
              <w:rPr>
                <w:rFonts w:ascii="Arial" w:eastAsia="Times New Roman" w:hAnsi="Arial" w:cs="Arial"/>
                <w:color w:val="000000"/>
                <w:sz w:val="24"/>
                <w:szCs w:val="24"/>
                <w:lang w:eastAsia="es-ES"/>
              </w:rPr>
              <w:t>●</w:t>
            </w:r>
            <w:r w:rsidRPr="008B78F5">
              <w:rPr>
                <w:rFonts w:ascii="Arial" w:eastAsia="Times New Roman" w:hAnsi="Arial" w:cs="Arial"/>
                <w:b/>
                <w:bCs/>
                <w:color w:val="000000"/>
                <w:sz w:val="24"/>
                <w:szCs w:val="24"/>
                <w:lang w:eastAsia="es-ES"/>
              </w:rPr>
              <w:t>De Carpintero</w:t>
            </w:r>
            <w:r w:rsidRPr="008B78F5">
              <w:rPr>
                <w:rFonts w:ascii="Arial" w:eastAsia="Times New Roman" w:hAnsi="Arial" w:cs="Arial"/>
                <w:color w:val="000000"/>
                <w:sz w:val="24"/>
                <w:szCs w:val="24"/>
                <w:lang w:eastAsia="es-ES"/>
              </w:rPr>
              <w:t xml:space="preserve"> (Uniones ensambladas)</w:t>
            </w:r>
          </w:p>
        </w:tc>
      </w:tr>
      <w:tr w:rsidR="008B78F5" w:rsidRPr="008B78F5" w:rsidTr="008B78F5">
        <w:trPr>
          <w:trHeight w:val="330"/>
        </w:trPr>
        <w:tc>
          <w:tcPr>
            <w:tcW w:w="920" w:type="dxa"/>
            <w:vMerge/>
            <w:tcBorders>
              <w:top w:val="single" w:sz="8" w:space="0" w:color="auto"/>
              <w:left w:val="single" w:sz="8" w:space="0" w:color="auto"/>
              <w:bottom w:val="single" w:sz="8" w:space="0" w:color="000000"/>
              <w:right w:val="single" w:sz="8" w:space="0" w:color="auto"/>
            </w:tcBorders>
            <w:vAlign w:val="center"/>
            <w:hideMark/>
          </w:tcPr>
          <w:p w:rsidR="008B78F5" w:rsidRPr="008B78F5" w:rsidRDefault="008B78F5" w:rsidP="008B78F5">
            <w:pPr>
              <w:spacing w:after="0" w:line="240" w:lineRule="auto"/>
              <w:rPr>
                <w:rFonts w:ascii="Arial" w:eastAsia="Times New Roman" w:hAnsi="Arial" w:cs="Arial"/>
                <w:b/>
                <w:bCs/>
                <w:color w:val="000000"/>
                <w:sz w:val="24"/>
                <w:szCs w:val="24"/>
                <w:lang w:eastAsia="es-ES"/>
              </w:rPr>
            </w:pPr>
          </w:p>
        </w:tc>
        <w:tc>
          <w:tcPr>
            <w:tcW w:w="1860" w:type="dxa"/>
            <w:tcBorders>
              <w:top w:val="nil"/>
              <w:left w:val="nil"/>
              <w:bottom w:val="nil"/>
              <w:right w:val="single" w:sz="8" w:space="0" w:color="auto"/>
            </w:tcBorders>
            <w:shd w:val="clear" w:color="auto" w:fill="auto"/>
            <w:noWrap/>
            <w:vAlign w:val="bottom"/>
            <w:hideMark/>
          </w:tcPr>
          <w:p w:rsidR="008B78F5" w:rsidRPr="008B78F5" w:rsidRDefault="008B78F5" w:rsidP="008B78F5">
            <w:pPr>
              <w:spacing w:after="0" w:line="240" w:lineRule="auto"/>
              <w:rPr>
                <w:rFonts w:ascii="Arial" w:eastAsia="Times New Roman" w:hAnsi="Arial" w:cs="Arial"/>
                <w:b/>
                <w:bCs/>
                <w:color w:val="000000"/>
                <w:sz w:val="24"/>
                <w:szCs w:val="24"/>
                <w:lang w:eastAsia="es-ES"/>
              </w:rPr>
            </w:pPr>
            <w:r w:rsidRPr="008B78F5">
              <w:rPr>
                <w:rFonts w:ascii="Arial" w:eastAsia="Times New Roman" w:hAnsi="Arial" w:cs="Arial"/>
                <w:b/>
                <w:bCs/>
                <w:color w:val="000000"/>
                <w:sz w:val="24"/>
                <w:szCs w:val="24"/>
                <w:lang w:eastAsia="es-ES"/>
              </w:rPr>
              <w:t> </w:t>
            </w:r>
          </w:p>
        </w:tc>
        <w:tc>
          <w:tcPr>
            <w:tcW w:w="1934" w:type="dxa"/>
            <w:tcBorders>
              <w:top w:val="nil"/>
              <w:left w:val="nil"/>
              <w:bottom w:val="nil"/>
              <w:right w:val="nil"/>
            </w:tcBorders>
            <w:shd w:val="clear" w:color="auto" w:fill="auto"/>
            <w:noWrap/>
            <w:vAlign w:val="bottom"/>
            <w:hideMark/>
          </w:tcPr>
          <w:p w:rsidR="008B78F5" w:rsidRPr="008B78F5" w:rsidRDefault="008B78F5" w:rsidP="008B78F5">
            <w:pPr>
              <w:spacing w:after="0" w:line="240" w:lineRule="auto"/>
              <w:rPr>
                <w:rFonts w:ascii="Arial" w:eastAsia="Times New Roman" w:hAnsi="Arial" w:cs="Arial"/>
                <w:color w:val="000000"/>
                <w:sz w:val="24"/>
                <w:szCs w:val="24"/>
                <w:lang w:eastAsia="es-ES"/>
              </w:rPr>
            </w:pPr>
          </w:p>
        </w:tc>
        <w:tc>
          <w:tcPr>
            <w:tcW w:w="1933" w:type="dxa"/>
            <w:tcBorders>
              <w:top w:val="nil"/>
              <w:left w:val="nil"/>
              <w:bottom w:val="nil"/>
              <w:right w:val="nil"/>
            </w:tcBorders>
            <w:shd w:val="clear" w:color="auto" w:fill="auto"/>
            <w:noWrap/>
            <w:vAlign w:val="bottom"/>
            <w:hideMark/>
          </w:tcPr>
          <w:p w:rsidR="008B78F5" w:rsidRPr="008B78F5" w:rsidRDefault="008B78F5" w:rsidP="008B78F5">
            <w:pPr>
              <w:spacing w:after="0" w:line="240" w:lineRule="auto"/>
              <w:rPr>
                <w:rFonts w:ascii="Arial" w:eastAsia="Times New Roman" w:hAnsi="Arial" w:cs="Arial"/>
                <w:color w:val="000000"/>
                <w:sz w:val="24"/>
                <w:szCs w:val="24"/>
                <w:lang w:eastAsia="es-ES"/>
              </w:rPr>
            </w:pPr>
          </w:p>
        </w:tc>
        <w:tc>
          <w:tcPr>
            <w:tcW w:w="1873" w:type="dxa"/>
            <w:tcBorders>
              <w:top w:val="nil"/>
              <w:left w:val="nil"/>
              <w:bottom w:val="nil"/>
              <w:right w:val="single" w:sz="8" w:space="0" w:color="auto"/>
            </w:tcBorders>
            <w:shd w:val="clear" w:color="auto" w:fill="auto"/>
            <w:noWrap/>
            <w:vAlign w:val="bottom"/>
            <w:hideMark/>
          </w:tcPr>
          <w:p w:rsidR="008B78F5" w:rsidRPr="008B78F5" w:rsidRDefault="008B78F5" w:rsidP="008B78F5">
            <w:pPr>
              <w:spacing w:after="0" w:line="240" w:lineRule="auto"/>
              <w:rPr>
                <w:rFonts w:ascii="Arial" w:eastAsia="Times New Roman" w:hAnsi="Arial" w:cs="Arial"/>
                <w:color w:val="000000"/>
                <w:sz w:val="24"/>
                <w:szCs w:val="24"/>
                <w:lang w:eastAsia="es-ES"/>
              </w:rPr>
            </w:pPr>
            <w:r w:rsidRPr="008B78F5">
              <w:rPr>
                <w:rFonts w:ascii="Arial" w:eastAsia="Times New Roman" w:hAnsi="Arial" w:cs="Arial"/>
                <w:color w:val="000000"/>
                <w:sz w:val="24"/>
                <w:szCs w:val="24"/>
                <w:lang w:eastAsia="es-ES"/>
              </w:rPr>
              <w:t> </w:t>
            </w:r>
          </w:p>
        </w:tc>
      </w:tr>
      <w:tr w:rsidR="008B78F5" w:rsidRPr="008B78F5" w:rsidTr="008B78F5">
        <w:trPr>
          <w:trHeight w:val="315"/>
        </w:trPr>
        <w:tc>
          <w:tcPr>
            <w:tcW w:w="920" w:type="dxa"/>
            <w:vMerge/>
            <w:tcBorders>
              <w:top w:val="single" w:sz="8" w:space="0" w:color="auto"/>
              <w:left w:val="single" w:sz="8" w:space="0" w:color="auto"/>
              <w:bottom w:val="single" w:sz="8" w:space="0" w:color="000000"/>
              <w:right w:val="single" w:sz="8" w:space="0" w:color="auto"/>
            </w:tcBorders>
            <w:vAlign w:val="center"/>
            <w:hideMark/>
          </w:tcPr>
          <w:p w:rsidR="008B78F5" w:rsidRPr="008B78F5" w:rsidRDefault="008B78F5" w:rsidP="008B78F5">
            <w:pPr>
              <w:spacing w:after="0" w:line="240" w:lineRule="auto"/>
              <w:rPr>
                <w:rFonts w:ascii="Arial" w:eastAsia="Times New Roman" w:hAnsi="Arial" w:cs="Arial"/>
                <w:b/>
                <w:bCs/>
                <w:color w:val="000000"/>
                <w:sz w:val="24"/>
                <w:szCs w:val="24"/>
                <w:lang w:eastAsia="es-ES"/>
              </w:rPr>
            </w:pPr>
          </w:p>
        </w:tc>
        <w:tc>
          <w:tcPr>
            <w:tcW w:w="1860" w:type="dxa"/>
            <w:tcBorders>
              <w:top w:val="single" w:sz="8" w:space="0" w:color="auto"/>
              <w:left w:val="nil"/>
              <w:bottom w:val="nil"/>
              <w:right w:val="single" w:sz="8" w:space="0" w:color="auto"/>
            </w:tcBorders>
            <w:shd w:val="clear" w:color="auto" w:fill="auto"/>
            <w:noWrap/>
            <w:vAlign w:val="bottom"/>
            <w:hideMark/>
          </w:tcPr>
          <w:p w:rsidR="008B78F5" w:rsidRPr="008B78F5" w:rsidRDefault="008B78F5" w:rsidP="008B78F5">
            <w:pPr>
              <w:spacing w:after="0" w:line="240" w:lineRule="auto"/>
              <w:rPr>
                <w:rFonts w:ascii="Arial" w:eastAsia="Times New Roman" w:hAnsi="Arial" w:cs="Arial"/>
                <w:b/>
                <w:bCs/>
                <w:color w:val="000000"/>
                <w:sz w:val="24"/>
                <w:szCs w:val="24"/>
                <w:lang w:eastAsia="es-ES"/>
              </w:rPr>
            </w:pPr>
            <w:r w:rsidRPr="008B78F5">
              <w:rPr>
                <w:rFonts w:ascii="Arial" w:eastAsia="Times New Roman" w:hAnsi="Arial" w:cs="Arial"/>
                <w:b/>
                <w:bCs/>
                <w:color w:val="000000"/>
                <w:sz w:val="24"/>
                <w:szCs w:val="24"/>
                <w:lang w:eastAsia="es-ES"/>
              </w:rPr>
              <w:t>Metálicos</w:t>
            </w:r>
          </w:p>
        </w:tc>
        <w:tc>
          <w:tcPr>
            <w:tcW w:w="1934" w:type="dxa"/>
            <w:tcBorders>
              <w:top w:val="single" w:sz="8" w:space="0" w:color="auto"/>
              <w:left w:val="nil"/>
              <w:bottom w:val="nil"/>
              <w:right w:val="nil"/>
            </w:tcBorders>
            <w:shd w:val="clear" w:color="auto" w:fill="auto"/>
            <w:noWrap/>
            <w:vAlign w:val="bottom"/>
            <w:hideMark/>
          </w:tcPr>
          <w:p w:rsidR="008B78F5" w:rsidRPr="008B78F5" w:rsidRDefault="008B78F5" w:rsidP="008B78F5">
            <w:pPr>
              <w:spacing w:after="0" w:line="240" w:lineRule="auto"/>
              <w:rPr>
                <w:rFonts w:ascii="Arial" w:eastAsia="Times New Roman" w:hAnsi="Arial" w:cs="Arial"/>
                <w:color w:val="000000"/>
                <w:sz w:val="24"/>
                <w:szCs w:val="24"/>
                <w:lang w:eastAsia="es-ES"/>
              </w:rPr>
            </w:pPr>
            <w:r w:rsidRPr="008B78F5">
              <w:rPr>
                <w:rFonts w:ascii="Arial" w:eastAsia="Times New Roman" w:hAnsi="Arial" w:cs="Arial"/>
                <w:color w:val="000000"/>
                <w:sz w:val="24"/>
                <w:szCs w:val="24"/>
                <w:lang w:eastAsia="es-ES"/>
              </w:rPr>
              <w:t> </w:t>
            </w:r>
          </w:p>
        </w:tc>
        <w:tc>
          <w:tcPr>
            <w:tcW w:w="1933" w:type="dxa"/>
            <w:tcBorders>
              <w:top w:val="single" w:sz="8" w:space="0" w:color="auto"/>
              <w:left w:val="nil"/>
              <w:bottom w:val="nil"/>
              <w:right w:val="nil"/>
            </w:tcBorders>
            <w:shd w:val="clear" w:color="auto" w:fill="auto"/>
            <w:noWrap/>
            <w:vAlign w:val="bottom"/>
            <w:hideMark/>
          </w:tcPr>
          <w:p w:rsidR="008B78F5" w:rsidRPr="008B78F5" w:rsidRDefault="008B78F5" w:rsidP="008B78F5">
            <w:pPr>
              <w:spacing w:after="0" w:line="240" w:lineRule="auto"/>
              <w:rPr>
                <w:rFonts w:ascii="Arial" w:eastAsia="Times New Roman" w:hAnsi="Arial" w:cs="Arial"/>
                <w:color w:val="000000"/>
                <w:sz w:val="24"/>
                <w:szCs w:val="24"/>
                <w:lang w:eastAsia="es-ES"/>
              </w:rPr>
            </w:pPr>
            <w:r w:rsidRPr="008B78F5">
              <w:rPr>
                <w:rFonts w:ascii="Arial" w:eastAsia="Times New Roman" w:hAnsi="Arial" w:cs="Arial"/>
                <w:color w:val="000000"/>
                <w:sz w:val="24"/>
                <w:szCs w:val="24"/>
                <w:lang w:eastAsia="es-ES"/>
              </w:rPr>
              <w:t> </w:t>
            </w:r>
          </w:p>
        </w:tc>
        <w:tc>
          <w:tcPr>
            <w:tcW w:w="1873" w:type="dxa"/>
            <w:tcBorders>
              <w:top w:val="single" w:sz="8" w:space="0" w:color="auto"/>
              <w:left w:val="nil"/>
              <w:bottom w:val="nil"/>
              <w:right w:val="single" w:sz="8" w:space="0" w:color="auto"/>
            </w:tcBorders>
            <w:shd w:val="clear" w:color="auto" w:fill="auto"/>
            <w:noWrap/>
            <w:vAlign w:val="bottom"/>
            <w:hideMark/>
          </w:tcPr>
          <w:p w:rsidR="008B78F5" w:rsidRPr="008B78F5" w:rsidRDefault="008B78F5" w:rsidP="008B78F5">
            <w:pPr>
              <w:spacing w:after="0" w:line="240" w:lineRule="auto"/>
              <w:rPr>
                <w:rFonts w:ascii="Arial" w:eastAsia="Times New Roman" w:hAnsi="Arial" w:cs="Arial"/>
                <w:color w:val="000000"/>
                <w:sz w:val="24"/>
                <w:szCs w:val="24"/>
                <w:lang w:eastAsia="es-ES"/>
              </w:rPr>
            </w:pPr>
            <w:r w:rsidRPr="008B78F5">
              <w:rPr>
                <w:rFonts w:ascii="Arial" w:eastAsia="Times New Roman" w:hAnsi="Arial" w:cs="Arial"/>
                <w:color w:val="000000"/>
                <w:sz w:val="24"/>
                <w:szCs w:val="24"/>
                <w:lang w:eastAsia="es-ES"/>
              </w:rPr>
              <w:t> </w:t>
            </w:r>
          </w:p>
        </w:tc>
      </w:tr>
      <w:tr w:rsidR="008B78F5" w:rsidRPr="008B78F5" w:rsidTr="008B78F5">
        <w:trPr>
          <w:trHeight w:val="330"/>
        </w:trPr>
        <w:tc>
          <w:tcPr>
            <w:tcW w:w="920" w:type="dxa"/>
            <w:vMerge/>
            <w:tcBorders>
              <w:top w:val="single" w:sz="8" w:space="0" w:color="auto"/>
              <w:left w:val="single" w:sz="8" w:space="0" w:color="auto"/>
              <w:bottom w:val="single" w:sz="8" w:space="0" w:color="000000"/>
              <w:right w:val="single" w:sz="8" w:space="0" w:color="auto"/>
            </w:tcBorders>
            <w:vAlign w:val="center"/>
            <w:hideMark/>
          </w:tcPr>
          <w:p w:rsidR="008B78F5" w:rsidRPr="008B78F5" w:rsidRDefault="008B78F5" w:rsidP="008B78F5">
            <w:pPr>
              <w:spacing w:after="0" w:line="240" w:lineRule="auto"/>
              <w:rPr>
                <w:rFonts w:ascii="Arial" w:eastAsia="Times New Roman" w:hAnsi="Arial" w:cs="Arial"/>
                <w:b/>
                <w:bCs/>
                <w:color w:val="000000"/>
                <w:sz w:val="24"/>
                <w:szCs w:val="24"/>
                <w:lang w:eastAsia="es-ES"/>
              </w:rPr>
            </w:pPr>
          </w:p>
        </w:tc>
        <w:tc>
          <w:tcPr>
            <w:tcW w:w="1860" w:type="dxa"/>
            <w:tcBorders>
              <w:top w:val="nil"/>
              <w:left w:val="nil"/>
              <w:bottom w:val="single" w:sz="8" w:space="0" w:color="auto"/>
              <w:right w:val="single" w:sz="8" w:space="0" w:color="auto"/>
            </w:tcBorders>
            <w:shd w:val="clear" w:color="auto" w:fill="auto"/>
            <w:noWrap/>
            <w:vAlign w:val="bottom"/>
            <w:hideMark/>
          </w:tcPr>
          <w:p w:rsidR="008B78F5" w:rsidRPr="008B78F5" w:rsidRDefault="008B78F5" w:rsidP="008B78F5">
            <w:pPr>
              <w:spacing w:after="0" w:line="240" w:lineRule="auto"/>
              <w:rPr>
                <w:rFonts w:ascii="Arial" w:eastAsia="Times New Roman" w:hAnsi="Arial" w:cs="Arial"/>
                <w:color w:val="000000"/>
                <w:sz w:val="24"/>
                <w:szCs w:val="24"/>
                <w:lang w:eastAsia="es-ES"/>
              </w:rPr>
            </w:pPr>
            <w:r w:rsidRPr="008B78F5">
              <w:rPr>
                <w:rFonts w:ascii="Arial" w:eastAsia="Times New Roman" w:hAnsi="Arial" w:cs="Arial"/>
                <w:color w:val="000000"/>
                <w:sz w:val="24"/>
                <w:szCs w:val="24"/>
                <w:lang w:eastAsia="es-ES"/>
              </w:rPr>
              <w:t> </w:t>
            </w:r>
          </w:p>
        </w:tc>
        <w:tc>
          <w:tcPr>
            <w:tcW w:w="1934" w:type="dxa"/>
            <w:tcBorders>
              <w:top w:val="nil"/>
              <w:left w:val="nil"/>
              <w:bottom w:val="single" w:sz="8" w:space="0" w:color="auto"/>
              <w:right w:val="nil"/>
            </w:tcBorders>
            <w:shd w:val="clear" w:color="auto" w:fill="auto"/>
            <w:noWrap/>
            <w:vAlign w:val="bottom"/>
            <w:hideMark/>
          </w:tcPr>
          <w:p w:rsidR="008B78F5" w:rsidRPr="008B78F5" w:rsidRDefault="008B78F5" w:rsidP="008B78F5">
            <w:pPr>
              <w:spacing w:after="0" w:line="240" w:lineRule="auto"/>
              <w:rPr>
                <w:rFonts w:ascii="Arial" w:eastAsia="Times New Roman" w:hAnsi="Arial" w:cs="Arial"/>
                <w:color w:val="000000"/>
                <w:sz w:val="24"/>
                <w:szCs w:val="24"/>
                <w:lang w:eastAsia="es-ES"/>
              </w:rPr>
            </w:pPr>
            <w:r w:rsidRPr="008B78F5">
              <w:rPr>
                <w:rFonts w:ascii="Arial" w:eastAsia="Times New Roman" w:hAnsi="Arial" w:cs="Arial"/>
                <w:color w:val="000000"/>
                <w:sz w:val="24"/>
                <w:szCs w:val="24"/>
                <w:lang w:eastAsia="es-ES"/>
              </w:rPr>
              <w:t> </w:t>
            </w:r>
          </w:p>
        </w:tc>
        <w:tc>
          <w:tcPr>
            <w:tcW w:w="1933" w:type="dxa"/>
            <w:tcBorders>
              <w:top w:val="nil"/>
              <w:left w:val="nil"/>
              <w:bottom w:val="single" w:sz="8" w:space="0" w:color="auto"/>
              <w:right w:val="nil"/>
            </w:tcBorders>
            <w:shd w:val="clear" w:color="auto" w:fill="auto"/>
            <w:noWrap/>
            <w:vAlign w:val="bottom"/>
            <w:hideMark/>
          </w:tcPr>
          <w:p w:rsidR="008B78F5" w:rsidRPr="008B78F5" w:rsidRDefault="008B78F5" w:rsidP="008B78F5">
            <w:pPr>
              <w:spacing w:after="0" w:line="240" w:lineRule="auto"/>
              <w:rPr>
                <w:rFonts w:ascii="Arial" w:eastAsia="Times New Roman" w:hAnsi="Arial" w:cs="Arial"/>
                <w:color w:val="000000"/>
                <w:sz w:val="24"/>
                <w:szCs w:val="24"/>
                <w:lang w:eastAsia="es-ES"/>
              </w:rPr>
            </w:pPr>
            <w:r w:rsidRPr="008B78F5">
              <w:rPr>
                <w:rFonts w:ascii="Arial" w:eastAsia="Times New Roman" w:hAnsi="Arial" w:cs="Arial"/>
                <w:color w:val="000000"/>
                <w:sz w:val="24"/>
                <w:szCs w:val="24"/>
                <w:lang w:eastAsia="es-ES"/>
              </w:rPr>
              <w:t> </w:t>
            </w:r>
          </w:p>
        </w:tc>
        <w:tc>
          <w:tcPr>
            <w:tcW w:w="1873" w:type="dxa"/>
            <w:tcBorders>
              <w:top w:val="nil"/>
              <w:left w:val="nil"/>
              <w:bottom w:val="single" w:sz="8" w:space="0" w:color="auto"/>
              <w:right w:val="single" w:sz="8" w:space="0" w:color="auto"/>
            </w:tcBorders>
            <w:shd w:val="clear" w:color="auto" w:fill="auto"/>
            <w:noWrap/>
            <w:vAlign w:val="bottom"/>
            <w:hideMark/>
          </w:tcPr>
          <w:p w:rsidR="008B78F5" w:rsidRPr="008B78F5" w:rsidRDefault="008B78F5" w:rsidP="008B78F5">
            <w:pPr>
              <w:spacing w:after="0" w:line="240" w:lineRule="auto"/>
              <w:rPr>
                <w:rFonts w:ascii="Arial" w:eastAsia="Times New Roman" w:hAnsi="Arial" w:cs="Arial"/>
                <w:color w:val="000000"/>
                <w:sz w:val="24"/>
                <w:szCs w:val="24"/>
                <w:lang w:eastAsia="es-ES"/>
              </w:rPr>
            </w:pPr>
            <w:r w:rsidRPr="008B78F5">
              <w:rPr>
                <w:rFonts w:ascii="Arial" w:eastAsia="Times New Roman" w:hAnsi="Arial" w:cs="Arial"/>
                <w:color w:val="000000"/>
                <w:sz w:val="24"/>
                <w:szCs w:val="24"/>
                <w:lang w:eastAsia="es-ES"/>
              </w:rPr>
              <w:t> </w:t>
            </w:r>
          </w:p>
        </w:tc>
      </w:tr>
    </w:tbl>
    <w:p w:rsidR="008B78F5" w:rsidRDefault="008B78F5" w:rsidP="00E77FD8">
      <w:pPr>
        <w:spacing w:after="0" w:line="360" w:lineRule="auto"/>
        <w:jc w:val="both"/>
        <w:rPr>
          <w:rFonts w:ascii="Arial" w:hAnsi="Arial" w:cs="Arial"/>
          <w:b/>
          <w:sz w:val="30"/>
          <w:szCs w:val="30"/>
        </w:rPr>
      </w:pPr>
    </w:p>
    <w:p w:rsidR="002C0D17" w:rsidRDefault="002C0D17" w:rsidP="00E77FD8">
      <w:pPr>
        <w:spacing w:after="0" w:line="360" w:lineRule="auto"/>
        <w:jc w:val="both"/>
        <w:rPr>
          <w:rFonts w:ascii="Arial" w:hAnsi="Arial" w:cs="Arial"/>
          <w:b/>
          <w:sz w:val="30"/>
          <w:szCs w:val="30"/>
        </w:rPr>
      </w:pPr>
    </w:p>
    <w:p w:rsidR="002C0D17" w:rsidRDefault="002C0D17" w:rsidP="003A4BF0">
      <w:pPr>
        <w:spacing w:after="0" w:line="360" w:lineRule="auto"/>
        <w:jc w:val="both"/>
        <w:outlineLvl w:val="1"/>
        <w:rPr>
          <w:rFonts w:ascii="Arial" w:hAnsi="Arial" w:cs="Arial"/>
          <w:b/>
          <w:sz w:val="30"/>
          <w:szCs w:val="30"/>
        </w:rPr>
      </w:pPr>
      <w:bookmarkStart w:id="8" w:name="_Toc403430738"/>
      <w:r>
        <w:rPr>
          <w:rFonts w:ascii="Arial" w:hAnsi="Arial" w:cs="Arial"/>
          <w:b/>
          <w:sz w:val="30"/>
          <w:szCs w:val="30"/>
        </w:rPr>
        <w:t>2.3.2. SEGÚN FUNCIÓN</w:t>
      </w:r>
      <w:bookmarkEnd w:id="8"/>
    </w:p>
    <w:tbl>
      <w:tblPr>
        <w:tblW w:w="8520" w:type="dxa"/>
        <w:tblInd w:w="55" w:type="dxa"/>
        <w:tblCellMar>
          <w:left w:w="70" w:type="dxa"/>
          <w:right w:w="70" w:type="dxa"/>
        </w:tblCellMar>
        <w:tblLook w:val="04A0" w:firstRow="1" w:lastRow="0" w:firstColumn="1" w:lastColumn="0" w:noHBand="0" w:noVBand="1"/>
      </w:tblPr>
      <w:tblGrid>
        <w:gridCol w:w="512"/>
        <w:gridCol w:w="1913"/>
        <w:gridCol w:w="6095"/>
      </w:tblGrid>
      <w:tr w:rsidR="00E26008" w:rsidRPr="00E26008" w:rsidTr="00E26008">
        <w:trPr>
          <w:trHeight w:val="315"/>
        </w:trPr>
        <w:tc>
          <w:tcPr>
            <w:tcW w:w="512" w:type="dxa"/>
            <w:vMerge w:val="restart"/>
            <w:tcBorders>
              <w:top w:val="single" w:sz="8" w:space="0" w:color="auto"/>
              <w:left w:val="single" w:sz="8" w:space="0" w:color="auto"/>
              <w:bottom w:val="single" w:sz="8" w:space="0" w:color="000000"/>
              <w:right w:val="single" w:sz="8" w:space="0" w:color="auto"/>
            </w:tcBorders>
            <w:shd w:val="clear" w:color="auto" w:fill="auto"/>
            <w:noWrap/>
            <w:textDirection w:val="btLr"/>
            <w:vAlign w:val="center"/>
            <w:hideMark/>
          </w:tcPr>
          <w:p w:rsidR="00E26008" w:rsidRPr="00E26008" w:rsidRDefault="00E26008" w:rsidP="00E26008">
            <w:pPr>
              <w:spacing w:after="0" w:line="240" w:lineRule="auto"/>
              <w:jc w:val="center"/>
              <w:rPr>
                <w:rFonts w:ascii="Arial" w:eastAsia="Times New Roman" w:hAnsi="Arial" w:cs="Arial"/>
                <w:b/>
                <w:bCs/>
                <w:color w:val="000000"/>
                <w:sz w:val="24"/>
                <w:szCs w:val="24"/>
                <w:lang w:eastAsia="es-ES"/>
              </w:rPr>
            </w:pPr>
            <w:r w:rsidRPr="00E26008">
              <w:rPr>
                <w:rFonts w:ascii="Arial" w:eastAsia="Times New Roman" w:hAnsi="Arial" w:cs="Arial"/>
                <w:b/>
                <w:bCs/>
                <w:color w:val="000000"/>
                <w:sz w:val="24"/>
                <w:szCs w:val="24"/>
                <w:lang w:eastAsia="es-ES"/>
              </w:rPr>
              <w:t>ANDAMIOS</w:t>
            </w:r>
          </w:p>
        </w:tc>
        <w:tc>
          <w:tcPr>
            <w:tcW w:w="1913" w:type="dxa"/>
            <w:tcBorders>
              <w:top w:val="single" w:sz="8" w:space="0" w:color="auto"/>
              <w:left w:val="nil"/>
              <w:bottom w:val="nil"/>
              <w:right w:val="single" w:sz="8" w:space="0" w:color="auto"/>
            </w:tcBorders>
            <w:shd w:val="clear" w:color="auto" w:fill="auto"/>
            <w:noWrap/>
            <w:vAlign w:val="bottom"/>
            <w:hideMark/>
          </w:tcPr>
          <w:p w:rsidR="00E26008" w:rsidRPr="00E26008" w:rsidRDefault="00E26008" w:rsidP="00E26008">
            <w:pPr>
              <w:spacing w:after="0" w:line="240" w:lineRule="auto"/>
              <w:rPr>
                <w:rFonts w:ascii="Arial" w:eastAsia="Times New Roman" w:hAnsi="Arial" w:cs="Arial"/>
                <w:b/>
                <w:bCs/>
                <w:color w:val="000000"/>
                <w:sz w:val="24"/>
                <w:szCs w:val="24"/>
                <w:lang w:eastAsia="es-ES"/>
              </w:rPr>
            </w:pPr>
            <w:r w:rsidRPr="00E26008">
              <w:rPr>
                <w:rFonts w:ascii="Arial" w:eastAsia="Times New Roman" w:hAnsi="Arial" w:cs="Arial"/>
                <w:b/>
                <w:bCs/>
                <w:color w:val="000000"/>
                <w:sz w:val="24"/>
                <w:szCs w:val="24"/>
                <w:lang w:eastAsia="es-ES"/>
              </w:rPr>
              <w:t>De Trabajo</w:t>
            </w:r>
          </w:p>
        </w:tc>
        <w:tc>
          <w:tcPr>
            <w:tcW w:w="6095" w:type="dxa"/>
            <w:vMerge w:val="restart"/>
            <w:tcBorders>
              <w:top w:val="single" w:sz="8" w:space="0" w:color="auto"/>
              <w:left w:val="single" w:sz="8" w:space="0" w:color="auto"/>
              <w:bottom w:val="single" w:sz="8" w:space="0" w:color="000000"/>
              <w:right w:val="single" w:sz="8" w:space="0" w:color="000000"/>
            </w:tcBorders>
            <w:shd w:val="clear" w:color="auto" w:fill="auto"/>
            <w:noWrap/>
            <w:hideMark/>
          </w:tcPr>
          <w:p w:rsidR="00E26008" w:rsidRPr="00E26008" w:rsidRDefault="00E26008" w:rsidP="00E26008">
            <w:pPr>
              <w:spacing w:after="0" w:line="240" w:lineRule="auto"/>
              <w:rPr>
                <w:rFonts w:ascii="Arial" w:eastAsia="Times New Roman" w:hAnsi="Arial" w:cs="Arial"/>
                <w:color w:val="000000"/>
                <w:sz w:val="24"/>
                <w:szCs w:val="24"/>
                <w:lang w:eastAsia="es-ES"/>
              </w:rPr>
            </w:pPr>
            <w:r w:rsidRPr="00E26008">
              <w:rPr>
                <w:rFonts w:ascii="Arial" w:eastAsia="Times New Roman" w:hAnsi="Arial" w:cs="Arial"/>
                <w:color w:val="000000"/>
                <w:sz w:val="24"/>
                <w:szCs w:val="24"/>
                <w:lang w:eastAsia="es-ES"/>
              </w:rPr>
              <w:t>Andamio de Obra que permite soportar operarios, herramientas y materiales.</w:t>
            </w:r>
          </w:p>
        </w:tc>
      </w:tr>
      <w:tr w:rsidR="00E26008" w:rsidRPr="00E26008" w:rsidTr="00E26008">
        <w:trPr>
          <w:trHeight w:val="589"/>
        </w:trPr>
        <w:tc>
          <w:tcPr>
            <w:tcW w:w="512" w:type="dxa"/>
            <w:vMerge/>
            <w:tcBorders>
              <w:top w:val="single" w:sz="8" w:space="0" w:color="auto"/>
              <w:left w:val="single" w:sz="8" w:space="0" w:color="auto"/>
              <w:bottom w:val="single" w:sz="8" w:space="0" w:color="000000"/>
              <w:right w:val="single" w:sz="8" w:space="0" w:color="auto"/>
            </w:tcBorders>
            <w:vAlign w:val="center"/>
            <w:hideMark/>
          </w:tcPr>
          <w:p w:rsidR="00E26008" w:rsidRPr="00E26008" w:rsidRDefault="00E26008" w:rsidP="00E26008">
            <w:pPr>
              <w:spacing w:after="0" w:line="240" w:lineRule="auto"/>
              <w:rPr>
                <w:rFonts w:ascii="Arial" w:eastAsia="Times New Roman" w:hAnsi="Arial" w:cs="Arial"/>
                <w:b/>
                <w:bCs/>
                <w:color w:val="000000"/>
                <w:sz w:val="24"/>
                <w:szCs w:val="24"/>
                <w:lang w:eastAsia="es-ES"/>
              </w:rPr>
            </w:pPr>
          </w:p>
        </w:tc>
        <w:tc>
          <w:tcPr>
            <w:tcW w:w="1913" w:type="dxa"/>
            <w:tcBorders>
              <w:top w:val="nil"/>
              <w:left w:val="nil"/>
              <w:bottom w:val="single" w:sz="8" w:space="0" w:color="auto"/>
              <w:right w:val="single" w:sz="8" w:space="0" w:color="auto"/>
            </w:tcBorders>
            <w:shd w:val="clear" w:color="auto" w:fill="auto"/>
            <w:noWrap/>
            <w:vAlign w:val="bottom"/>
            <w:hideMark/>
          </w:tcPr>
          <w:p w:rsidR="00E26008" w:rsidRPr="00E26008" w:rsidRDefault="00E26008" w:rsidP="00E26008">
            <w:pPr>
              <w:spacing w:after="0" w:line="240" w:lineRule="auto"/>
              <w:rPr>
                <w:rFonts w:ascii="Arial" w:eastAsia="Times New Roman" w:hAnsi="Arial" w:cs="Arial"/>
                <w:b/>
                <w:bCs/>
                <w:color w:val="000000"/>
                <w:sz w:val="24"/>
                <w:szCs w:val="24"/>
                <w:lang w:eastAsia="es-ES"/>
              </w:rPr>
            </w:pPr>
            <w:r w:rsidRPr="00E26008">
              <w:rPr>
                <w:rFonts w:ascii="Arial" w:eastAsia="Times New Roman" w:hAnsi="Arial" w:cs="Arial"/>
                <w:b/>
                <w:bCs/>
                <w:color w:val="000000"/>
                <w:sz w:val="24"/>
                <w:szCs w:val="24"/>
                <w:lang w:eastAsia="es-ES"/>
              </w:rPr>
              <w:t> </w:t>
            </w:r>
          </w:p>
        </w:tc>
        <w:tc>
          <w:tcPr>
            <w:tcW w:w="6095" w:type="dxa"/>
            <w:vMerge/>
            <w:tcBorders>
              <w:top w:val="nil"/>
              <w:left w:val="nil"/>
              <w:bottom w:val="single" w:sz="8" w:space="0" w:color="auto"/>
              <w:right w:val="single" w:sz="8" w:space="0" w:color="auto"/>
            </w:tcBorders>
            <w:vAlign w:val="center"/>
            <w:hideMark/>
          </w:tcPr>
          <w:p w:rsidR="00E26008" w:rsidRPr="00E26008" w:rsidRDefault="00E26008" w:rsidP="00E26008">
            <w:pPr>
              <w:spacing w:after="0" w:line="240" w:lineRule="auto"/>
              <w:rPr>
                <w:rFonts w:ascii="Arial" w:eastAsia="Times New Roman" w:hAnsi="Arial" w:cs="Arial"/>
                <w:color w:val="000000"/>
                <w:sz w:val="24"/>
                <w:szCs w:val="24"/>
                <w:lang w:eastAsia="es-ES"/>
              </w:rPr>
            </w:pPr>
          </w:p>
        </w:tc>
      </w:tr>
      <w:tr w:rsidR="00E26008" w:rsidRPr="00E26008" w:rsidTr="00E26008">
        <w:trPr>
          <w:trHeight w:val="315"/>
        </w:trPr>
        <w:tc>
          <w:tcPr>
            <w:tcW w:w="512" w:type="dxa"/>
            <w:vMerge/>
            <w:tcBorders>
              <w:top w:val="single" w:sz="8" w:space="0" w:color="auto"/>
              <w:left w:val="single" w:sz="8" w:space="0" w:color="auto"/>
              <w:bottom w:val="single" w:sz="8" w:space="0" w:color="000000"/>
              <w:right w:val="single" w:sz="8" w:space="0" w:color="auto"/>
            </w:tcBorders>
            <w:vAlign w:val="center"/>
            <w:hideMark/>
          </w:tcPr>
          <w:p w:rsidR="00E26008" w:rsidRPr="00E26008" w:rsidRDefault="00E26008" w:rsidP="00E26008">
            <w:pPr>
              <w:spacing w:after="0" w:line="240" w:lineRule="auto"/>
              <w:rPr>
                <w:rFonts w:ascii="Arial" w:eastAsia="Times New Roman" w:hAnsi="Arial" w:cs="Arial"/>
                <w:b/>
                <w:bCs/>
                <w:color w:val="000000"/>
                <w:sz w:val="24"/>
                <w:szCs w:val="24"/>
                <w:lang w:eastAsia="es-ES"/>
              </w:rPr>
            </w:pPr>
          </w:p>
        </w:tc>
        <w:tc>
          <w:tcPr>
            <w:tcW w:w="1913" w:type="dxa"/>
            <w:tcBorders>
              <w:top w:val="nil"/>
              <w:left w:val="nil"/>
              <w:bottom w:val="nil"/>
              <w:right w:val="single" w:sz="8" w:space="0" w:color="auto"/>
            </w:tcBorders>
            <w:shd w:val="clear" w:color="auto" w:fill="auto"/>
            <w:noWrap/>
            <w:vAlign w:val="bottom"/>
            <w:hideMark/>
          </w:tcPr>
          <w:p w:rsidR="00E26008" w:rsidRPr="00E26008" w:rsidRDefault="00E26008" w:rsidP="00E26008">
            <w:pPr>
              <w:spacing w:after="0" w:line="240" w:lineRule="auto"/>
              <w:rPr>
                <w:rFonts w:ascii="Arial" w:eastAsia="Times New Roman" w:hAnsi="Arial" w:cs="Arial"/>
                <w:b/>
                <w:bCs/>
                <w:color w:val="000000"/>
                <w:sz w:val="24"/>
                <w:szCs w:val="24"/>
                <w:lang w:eastAsia="es-ES"/>
              </w:rPr>
            </w:pPr>
            <w:r w:rsidRPr="00E26008">
              <w:rPr>
                <w:rFonts w:ascii="Arial" w:eastAsia="Times New Roman" w:hAnsi="Arial" w:cs="Arial"/>
                <w:b/>
                <w:bCs/>
                <w:color w:val="000000"/>
                <w:sz w:val="24"/>
                <w:szCs w:val="24"/>
                <w:lang w:eastAsia="es-ES"/>
              </w:rPr>
              <w:t>De Seguridad</w:t>
            </w:r>
          </w:p>
        </w:tc>
        <w:tc>
          <w:tcPr>
            <w:tcW w:w="6095" w:type="dxa"/>
            <w:vMerge w:val="restart"/>
            <w:tcBorders>
              <w:top w:val="single" w:sz="8" w:space="0" w:color="auto"/>
              <w:left w:val="single" w:sz="8" w:space="0" w:color="auto"/>
              <w:bottom w:val="single" w:sz="8" w:space="0" w:color="000000"/>
              <w:right w:val="single" w:sz="8" w:space="0" w:color="000000"/>
            </w:tcBorders>
            <w:shd w:val="clear" w:color="auto" w:fill="auto"/>
            <w:noWrap/>
            <w:hideMark/>
          </w:tcPr>
          <w:p w:rsidR="00E26008" w:rsidRPr="00E26008" w:rsidRDefault="00E26008" w:rsidP="00E26008">
            <w:pPr>
              <w:spacing w:after="0" w:line="240" w:lineRule="auto"/>
              <w:rPr>
                <w:rFonts w:ascii="Arial" w:eastAsia="Times New Roman" w:hAnsi="Arial" w:cs="Arial"/>
                <w:color w:val="000000"/>
                <w:sz w:val="24"/>
                <w:szCs w:val="24"/>
                <w:lang w:eastAsia="es-ES"/>
              </w:rPr>
            </w:pPr>
            <w:r w:rsidRPr="00E26008">
              <w:rPr>
                <w:rFonts w:ascii="Arial" w:eastAsia="Times New Roman" w:hAnsi="Arial" w:cs="Arial"/>
                <w:color w:val="000000"/>
                <w:sz w:val="24"/>
                <w:szCs w:val="24"/>
                <w:lang w:eastAsia="es-ES"/>
              </w:rPr>
              <w:t>Andamio de obra para la protección de zonas determinadas.</w:t>
            </w:r>
          </w:p>
        </w:tc>
      </w:tr>
      <w:tr w:rsidR="00E26008" w:rsidRPr="00E26008" w:rsidTr="00E26008">
        <w:trPr>
          <w:trHeight w:val="330"/>
        </w:trPr>
        <w:tc>
          <w:tcPr>
            <w:tcW w:w="512" w:type="dxa"/>
            <w:vMerge/>
            <w:tcBorders>
              <w:top w:val="single" w:sz="8" w:space="0" w:color="auto"/>
              <w:left w:val="single" w:sz="8" w:space="0" w:color="auto"/>
              <w:bottom w:val="single" w:sz="8" w:space="0" w:color="000000"/>
              <w:right w:val="single" w:sz="8" w:space="0" w:color="auto"/>
            </w:tcBorders>
            <w:vAlign w:val="center"/>
            <w:hideMark/>
          </w:tcPr>
          <w:p w:rsidR="00E26008" w:rsidRPr="00E26008" w:rsidRDefault="00E26008" w:rsidP="00E26008">
            <w:pPr>
              <w:spacing w:after="0" w:line="240" w:lineRule="auto"/>
              <w:rPr>
                <w:rFonts w:ascii="Arial" w:eastAsia="Times New Roman" w:hAnsi="Arial" w:cs="Arial"/>
                <w:b/>
                <w:bCs/>
                <w:color w:val="000000"/>
                <w:sz w:val="24"/>
                <w:szCs w:val="24"/>
                <w:lang w:eastAsia="es-ES"/>
              </w:rPr>
            </w:pPr>
          </w:p>
        </w:tc>
        <w:tc>
          <w:tcPr>
            <w:tcW w:w="1913" w:type="dxa"/>
            <w:tcBorders>
              <w:top w:val="nil"/>
              <w:left w:val="nil"/>
              <w:bottom w:val="single" w:sz="8" w:space="0" w:color="auto"/>
              <w:right w:val="single" w:sz="8" w:space="0" w:color="auto"/>
            </w:tcBorders>
            <w:shd w:val="clear" w:color="auto" w:fill="auto"/>
            <w:noWrap/>
            <w:vAlign w:val="bottom"/>
            <w:hideMark/>
          </w:tcPr>
          <w:p w:rsidR="00E26008" w:rsidRPr="00E26008" w:rsidRDefault="00E26008" w:rsidP="00E26008">
            <w:pPr>
              <w:spacing w:after="0" w:line="240" w:lineRule="auto"/>
              <w:rPr>
                <w:rFonts w:ascii="Arial" w:eastAsia="Times New Roman" w:hAnsi="Arial" w:cs="Arial"/>
                <w:b/>
                <w:bCs/>
                <w:color w:val="000000"/>
                <w:sz w:val="24"/>
                <w:szCs w:val="24"/>
                <w:lang w:eastAsia="es-ES"/>
              </w:rPr>
            </w:pPr>
            <w:r w:rsidRPr="00E26008">
              <w:rPr>
                <w:rFonts w:ascii="Arial" w:eastAsia="Times New Roman" w:hAnsi="Arial" w:cs="Arial"/>
                <w:b/>
                <w:bCs/>
                <w:color w:val="000000"/>
                <w:sz w:val="24"/>
                <w:szCs w:val="24"/>
                <w:lang w:eastAsia="es-ES"/>
              </w:rPr>
              <w:t> </w:t>
            </w:r>
          </w:p>
        </w:tc>
        <w:tc>
          <w:tcPr>
            <w:tcW w:w="6095" w:type="dxa"/>
            <w:vMerge/>
            <w:tcBorders>
              <w:top w:val="nil"/>
              <w:left w:val="nil"/>
              <w:bottom w:val="single" w:sz="8" w:space="0" w:color="auto"/>
              <w:right w:val="single" w:sz="8" w:space="0" w:color="auto"/>
            </w:tcBorders>
            <w:vAlign w:val="center"/>
            <w:hideMark/>
          </w:tcPr>
          <w:p w:rsidR="00E26008" w:rsidRPr="00E26008" w:rsidRDefault="00E26008" w:rsidP="00E26008">
            <w:pPr>
              <w:spacing w:after="0" w:line="240" w:lineRule="auto"/>
              <w:rPr>
                <w:rFonts w:ascii="Arial" w:eastAsia="Times New Roman" w:hAnsi="Arial" w:cs="Arial"/>
                <w:color w:val="000000"/>
                <w:sz w:val="24"/>
                <w:szCs w:val="24"/>
                <w:lang w:eastAsia="es-ES"/>
              </w:rPr>
            </w:pPr>
          </w:p>
        </w:tc>
      </w:tr>
      <w:tr w:rsidR="00E26008" w:rsidRPr="00E26008" w:rsidTr="00E26008">
        <w:trPr>
          <w:trHeight w:val="315"/>
        </w:trPr>
        <w:tc>
          <w:tcPr>
            <w:tcW w:w="512" w:type="dxa"/>
            <w:vMerge/>
            <w:tcBorders>
              <w:top w:val="single" w:sz="8" w:space="0" w:color="auto"/>
              <w:left w:val="single" w:sz="8" w:space="0" w:color="auto"/>
              <w:bottom w:val="single" w:sz="8" w:space="0" w:color="000000"/>
              <w:right w:val="single" w:sz="8" w:space="0" w:color="auto"/>
            </w:tcBorders>
            <w:vAlign w:val="center"/>
            <w:hideMark/>
          </w:tcPr>
          <w:p w:rsidR="00E26008" w:rsidRPr="00E26008" w:rsidRDefault="00E26008" w:rsidP="00E26008">
            <w:pPr>
              <w:spacing w:after="0" w:line="240" w:lineRule="auto"/>
              <w:rPr>
                <w:rFonts w:ascii="Arial" w:eastAsia="Times New Roman" w:hAnsi="Arial" w:cs="Arial"/>
                <w:b/>
                <w:bCs/>
                <w:color w:val="000000"/>
                <w:sz w:val="24"/>
                <w:szCs w:val="24"/>
                <w:lang w:eastAsia="es-ES"/>
              </w:rPr>
            </w:pPr>
          </w:p>
        </w:tc>
        <w:tc>
          <w:tcPr>
            <w:tcW w:w="1913" w:type="dxa"/>
            <w:tcBorders>
              <w:top w:val="nil"/>
              <w:left w:val="nil"/>
              <w:bottom w:val="nil"/>
              <w:right w:val="single" w:sz="8" w:space="0" w:color="auto"/>
            </w:tcBorders>
            <w:shd w:val="clear" w:color="auto" w:fill="auto"/>
            <w:noWrap/>
            <w:vAlign w:val="bottom"/>
            <w:hideMark/>
          </w:tcPr>
          <w:p w:rsidR="00E26008" w:rsidRPr="00E26008" w:rsidRDefault="00E26008" w:rsidP="00E26008">
            <w:pPr>
              <w:spacing w:after="0" w:line="240" w:lineRule="auto"/>
              <w:rPr>
                <w:rFonts w:ascii="Arial" w:eastAsia="Times New Roman" w:hAnsi="Arial" w:cs="Arial"/>
                <w:b/>
                <w:bCs/>
                <w:color w:val="000000"/>
                <w:sz w:val="24"/>
                <w:szCs w:val="24"/>
                <w:lang w:eastAsia="es-ES"/>
              </w:rPr>
            </w:pPr>
            <w:r w:rsidRPr="00E26008">
              <w:rPr>
                <w:rFonts w:ascii="Arial" w:eastAsia="Times New Roman" w:hAnsi="Arial" w:cs="Arial"/>
                <w:b/>
                <w:bCs/>
                <w:color w:val="000000"/>
                <w:sz w:val="24"/>
                <w:szCs w:val="24"/>
                <w:lang w:eastAsia="es-ES"/>
              </w:rPr>
              <w:t>De Servicio</w:t>
            </w:r>
          </w:p>
        </w:tc>
        <w:tc>
          <w:tcPr>
            <w:tcW w:w="6095" w:type="dxa"/>
            <w:vMerge w:val="restart"/>
            <w:tcBorders>
              <w:top w:val="single" w:sz="8" w:space="0" w:color="auto"/>
              <w:left w:val="single" w:sz="8" w:space="0" w:color="auto"/>
              <w:bottom w:val="single" w:sz="8" w:space="0" w:color="000000"/>
              <w:right w:val="single" w:sz="8" w:space="0" w:color="000000"/>
            </w:tcBorders>
            <w:shd w:val="clear" w:color="auto" w:fill="auto"/>
            <w:noWrap/>
            <w:hideMark/>
          </w:tcPr>
          <w:p w:rsidR="00E26008" w:rsidRPr="00E26008" w:rsidRDefault="00E26008" w:rsidP="00E26008">
            <w:pPr>
              <w:spacing w:after="0" w:line="240" w:lineRule="auto"/>
              <w:rPr>
                <w:rFonts w:ascii="Arial" w:eastAsia="Times New Roman" w:hAnsi="Arial" w:cs="Arial"/>
                <w:color w:val="000000"/>
                <w:sz w:val="24"/>
                <w:szCs w:val="24"/>
                <w:lang w:eastAsia="es-ES"/>
              </w:rPr>
            </w:pPr>
            <w:r w:rsidRPr="00E26008">
              <w:rPr>
                <w:rFonts w:ascii="Arial" w:eastAsia="Times New Roman" w:hAnsi="Arial" w:cs="Arial"/>
                <w:color w:val="000000"/>
                <w:sz w:val="24"/>
                <w:szCs w:val="24"/>
                <w:lang w:eastAsia="es-ES"/>
              </w:rPr>
              <w:t>Andamio de obra para facilitar el paso de operarios y materiales a las distintas zonas de la construcción: pasarelas y escaleras</w:t>
            </w:r>
          </w:p>
        </w:tc>
      </w:tr>
      <w:tr w:rsidR="00E26008" w:rsidRPr="00E26008" w:rsidTr="00E26008">
        <w:trPr>
          <w:trHeight w:val="315"/>
        </w:trPr>
        <w:tc>
          <w:tcPr>
            <w:tcW w:w="512" w:type="dxa"/>
            <w:vMerge/>
            <w:tcBorders>
              <w:top w:val="single" w:sz="8" w:space="0" w:color="auto"/>
              <w:left w:val="single" w:sz="8" w:space="0" w:color="auto"/>
              <w:bottom w:val="single" w:sz="8" w:space="0" w:color="000000"/>
              <w:right w:val="single" w:sz="8" w:space="0" w:color="auto"/>
            </w:tcBorders>
            <w:vAlign w:val="center"/>
            <w:hideMark/>
          </w:tcPr>
          <w:p w:rsidR="00E26008" w:rsidRPr="00E26008" w:rsidRDefault="00E26008" w:rsidP="00E26008">
            <w:pPr>
              <w:spacing w:after="0" w:line="240" w:lineRule="auto"/>
              <w:rPr>
                <w:rFonts w:ascii="Arial" w:eastAsia="Times New Roman" w:hAnsi="Arial" w:cs="Arial"/>
                <w:b/>
                <w:bCs/>
                <w:color w:val="000000"/>
                <w:sz w:val="24"/>
                <w:szCs w:val="24"/>
                <w:lang w:eastAsia="es-ES"/>
              </w:rPr>
            </w:pPr>
          </w:p>
        </w:tc>
        <w:tc>
          <w:tcPr>
            <w:tcW w:w="1913" w:type="dxa"/>
            <w:tcBorders>
              <w:top w:val="nil"/>
              <w:left w:val="nil"/>
              <w:bottom w:val="nil"/>
              <w:right w:val="single" w:sz="8" w:space="0" w:color="auto"/>
            </w:tcBorders>
            <w:shd w:val="clear" w:color="auto" w:fill="auto"/>
            <w:noWrap/>
            <w:vAlign w:val="bottom"/>
            <w:hideMark/>
          </w:tcPr>
          <w:p w:rsidR="00E26008" w:rsidRPr="00E26008" w:rsidRDefault="00E26008" w:rsidP="00E26008">
            <w:pPr>
              <w:spacing w:after="0" w:line="240" w:lineRule="auto"/>
              <w:rPr>
                <w:rFonts w:ascii="Arial" w:eastAsia="Times New Roman" w:hAnsi="Arial" w:cs="Arial"/>
                <w:b/>
                <w:bCs/>
                <w:color w:val="000000"/>
                <w:sz w:val="24"/>
                <w:szCs w:val="24"/>
                <w:lang w:eastAsia="es-ES"/>
              </w:rPr>
            </w:pPr>
            <w:r w:rsidRPr="00E26008">
              <w:rPr>
                <w:rFonts w:ascii="Arial" w:eastAsia="Times New Roman" w:hAnsi="Arial" w:cs="Arial"/>
                <w:b/>
                <w:bCs/>
                <w:color w:val="000000"/>
                <w:sz w:val="24"/>
                <w:szCs w:val="24"/>
                <w:lang w:eastAsia="es-ES"/>
              </w:rPr>
              <w:t> </w:t>
            </w:r>
          </w:p>
        </w:tc>
        <w:tc>
          <w:tcPr>
            <w:tcW w:w="6095" w:type="dxa"/>
            <w:vMerge/>
            <w:tcBorders>
              <w:top w:val="nil"/>
              <w:left w:val="nil"/>
              <w:bottom w:val="nil"/>
              <w:right w:val="single" w:sz="8" w:space="0" w:color="auto"/>
            </w:tcBorders>
            <w:vAlign w:val="center"/>
            <w:hideMark/>
          </w:tcPr>
          <w:p w:rsidR="00E26008" w:rsidRPr="00E26008" w:rsidRDefault="00E26008" w:rsidP="00E26008">
            <w:pPr>
              <w:spacing w:after="0" w:line="240" w:lineRule="auto"/>
              <w:rPr>
                <w:rFonts w:ascii="Arial" w:eastAsia="Times New Roman" w:hAnsi="Arial" w:cs="Arial"/>
                <w:color w:val="000000"/>
                <w:sz w:val="24"/>
                <w:szCs w:val="24"/>
                <w:lang w:eastAsia="es-ES"/>
              </w:rPr>
            </w:pPr>
          </w:p>
        </w:tc>
      </w:tr>
      <w:tr w:rsidR="00E26008" w:rsidRPr="00E26008" w:rsidTr="00E26008">
        <w:trPr>
          <w:trHeight w:val="330"/>
        </w:trPr>
        <w:tc>
          <w:tcPr>
            <w:tcW w:w="512" w:type="dxa"/>
            <w:vMerge/>
            <w:tcBorders>
              <w:top w:val="single" w:sz="8" w:space="0" w:color="auto"/>
              <w:left w:val="single" w:sz="8" w:space="0" w:color="auto"/>
              <w:bottom w:val="single" w:sz="8" w:space="0" w:color="000000"/>
              <w:right w:val="single" w:sz="8" w:space="0" w:color="auto"/>
            </w:tcBorders>
            <w:vAlign w:val="center"/>
            <w:hideMark/>
          </w:tcPr>
          <w:p w:rsidR="00E26008" w:rsidRPr="00E26008" w:rsidRDefault="00E26008" w:rsidP="00E26008">
            <w:pPr>
              <w:spacing w:after="0" w:line="240" w:lineRule="auto"/>
              <w:rPr>
                <w:rFonts w:ascii="Arial" w:eastAsia="Times New Roman" w:hAnsi="Arial" w:cs="Arial"/>
                <w:b/>
                <w:bCs/>
                <w:color w:val="000000"/>
                <w:sz w:val="24"/>
                <w:szCs w:val="24"/>
                <w:lang w:eastAsia="es-ES"/>
              </w:rPr>
            </w:pPr>
          </w:p>
        </w:tc>
        <w:tc>
          <w:tcPr>
            <w:tcW w:w="1913" w:type="dxa"/>
            <w:tcBorders>
              <w:top w:val="nil"/>
              <w:left w:val="nil"/>
              <w:bottom w:val="single" w:sz="8" w:space="0" w:color="auto"/>
              <w:right w:val="single" w:sz="8" w:space="0" w:color="auto"/>
            </w:tcBorders>
            <w:shd w:val="clear" w:color="auto" w:fill="auto"/>
            <w:noWrap/>
            <w:vAlign w:val="bottom"/>
            <w:hideMark/>
          </w:tcPr>
          <w:p w:rsidR="00E26008" w:rsidRPr="00E26008" w:rsidRDefault="00E26008" w:rsidP="00E26008">
            <w:pPr>
              <w:spacing w:after="0" w:line="240" w:lineRule="auto"/>
              <w:rPr>
                <w:rFonts w:ascii="Arial" w:eastAsia="Times New Roman" w:hAnsi="Arial" w:cs="Arial"/>
                <w:b/>
                <w:bCs/>
                <w:color w:val="000000"/>
                <w:sz w:val="24"/>
                <w:szCs w:val="24"/>
                <w:lang w:eastAsia="es-ES"/>
              </w:rPr>
            </w:pPr>
            <w:r w:rsidRPr="00E26008">
              <w:rPr>
                <w:rFonts w:ascii="Arial" w:eastAsia="Times New Roman" w:hAnsi="Arial" w:cs="Arial"/>
                <w:b/>
                <w:bCs/>
                <w:color w:val="000000"/>
                <w:sz w:val="24"/>
                <w:szCs w:val="24"/>
                <w:lang w:eastAsia="es-ES"/>
              </w:rPr>
              <w:t> </w:t>
            </w:r>
          </w:p>
        </w:tc>
        <w:tc>
          <w:tcPr>
            <w:tcW w:w="6095" w:type="dxa"/>
            <w:vMerge/>
            <w:tcBorders>
              <w:top w:val="nil"/>
              <w:left w:val="nil"/>
              <w:bottom w:val="single" w:sz="8" w:space="0" w:color="auto"/>
              <w:right w:val="single" w:sz="8" w:space="0" w:color="auto"/>
            </w:tcBorders>
            <w:vAlign w:val="center"/>
            <w:hideMark/>
          </w:tcPr>
          <w:p w:rsidR="00E26008" w:rsidRPr="00E26008" w:rsidRDefault="00E26008" w:rsidP="00E26008">
            <w:pPr>
              <w:spacing w:after="0" w:line="240" w:lineRule="auto"/>
              <w:rPr>
                <w:rFonts w:ascii="Arial" w:eastAsia="Times New Roman" w:hAnsi="Arial" w:cs="Arial"/>
                <w:color w:val="000000"/>
                <w:sz w:val="24"/>
                <w:szCs w:val="24"/>
                <w:lang w:eastAsia="es-ES"/>
              </w:rPr>
            </w:pPr>
          </w:p>
        </w:tc>
      </w:tr>
    </w:tbl>
    <w:p w:rsidR="002C0D17" w:rsidRDefault="002C0D17" w:rsidP="00E77FD8">
      <w:pPr>
        <w:spacing w:after="0" w:line="360" w:lineRule="auto"/>
        <w:jc w:val="both"/>
        <w:rPr>
          <w:rFonts w:ascii="Arial" w:hAnsi="Arial" w:cs="Arial"/>
          <w:b/>
          <w:sz w:val="30"/>
          <w:szCs w:val="30"/>
        </w:rPr>
      </w:pPr>
    </w:p>
    <w:p w:rsidR="002C0D17" w:rsidRDefault="002C0D17" w:rsidP="00E77FD8">
      <w:pPr>
        <w:spacing w:after="0" w:line="360" w:lineRule="auto"/>
        <w:jc w:val="both"/>
        <w:rPr>
          <w:rFonts w:ascii="Arial" w:hAnsi="Arial" w:cs="Arial"/>
          <w:b/>
          <w:sz w:val="30"/>
          <w:szCs w:val="30"/>
        </w:rPr>
      </w:pPr>
    </w:p>
    <w:p w:rsidR="002C0D17" w:rsidRDefault="002C0D17" w:rsidP="00E77FD8">
      <w:pPr>
        <w:spacing w:after="0" w:line="360" w:lineRule="auto"/>
        <w:jc w:val="both"/>
        <w:rPr>
          <w:rFonts w:ascii="Arial" w:hAnsi="Arial" w:cs="Arial"/>
          <w:b/>
          <w:sz w:val="30"/>
          <w:szCs w:val="30"/>
        </w:rPr>
      </w:pPr>
    </w:p>
    <w:p w:rsidR="002C0D17" w:rsidRDefault="002C0D17" w:rsidP="00E77FD8">
      <w:pPr>
        <w:spacing w:after="0" w:line="360" w:lineRule="auto"/>
        <w:jc w:val="both"/>
        <w:rPr>
          <w:rFonts w:ascii="Arial" w:hAnsi="Arial" w:cs="Arial"/>
          <w:b/>
          <w:sz w:val="30"/>
          <w:szCs w:val="30"/>
        </w:rPr>
      </w:pPr>
    </w:p>
    <w:p w:rsidR="002C0D17" w:rsidRDefault="002C0D17" w:rsidP="00E77FD8">
      <w:pPr>
        <w:spacing w:after="0" w:line="360" w:lineRule="auto"/>
        <w:jc w:val="both"/>
        <w:rPr>
          <w:rFonts w:ascii="Arial" w:hAnsi="Arial" w:cs="Arial"/>
          <w:b/>
          <w:sz w:val="30"/>
          <w:szCs w:val="30"/>
        </w:rPr>
      </w:pPr>
    </w:p>
    <w:p w:rsidR="00E77FD8" w:rsidRDefault="002C0D17" w:rsidP="003A4BF0">
      <w:pPr>
        <w:spacing w:after="0" w:line="360" w:lineRule="auto"/>
        <w:jc w:val="both"/>
        <w:outlineLvl w:val="1"/>
        <w:rPr>
          <w:rFonts w:ascii="Arial" w:hAnsi="Arial" w:cs="Arial"/>
          <w:b/>
          <w:sz w:val="30"/>
          <w:szCs w:val="30"/>
        </w:rPr>
      </w:pPr>
      <w:bookmarkStart w:id="9" w:name="_Toc403430739"/>
      <w:r>
        <w:rPr>
          <w:rFonts w:ascii="Arial" w:hAnsi="Arial" w:cs="Arial"/>
          <w:b/>
          <w:sz w:val="30"/>
          <w:szCs w:val="30"/>
        </w:rPr>
        <w:t>2.3.3</w:t>
      </w:r>
      <w:r w:rsidR="00E77FD8">
        <w:rPr>
          <w:rFonts w:ascii="Arial" w:hAnsi="Arial" w:cs="Arial"/>
          <w:b/>
          <w:sz w:val="30"/>
          <w:szCs w:val="30"/>
        </w:rPr>
        <w:t>. SEGÚN MEDIO DE SUSTENTACIÓN</w:t>
      </w:r>
      <w:bookmarkEnd w:id="9"/>
    </w:p>
    <w:tbl>
      <w:tblPr>
        <w:tblW w:w="8485" w:type="dxa"/>
        <w:tblInd w:w="55" w:type="dxa"/>
        <w:tblCellMar>
          <w:left w:w="70" w:type="dxa"/>
          <w:right w:w="70" w:type="dxa"/>
        </w:tblCellMar>
        <w:tblLook w:val="04A0" w:firstRow="1" w:lastRow="0" w:firstColumn="1" w:lastColumn="0" w:noHBand="0" w:noVBand="1"/>
      </w:tblPr>
      <w:tblGrid>
        <w:gridCol w:w="920"/>
        <w:gridCol w:w="1860"/>
        <w:gridCol w:w="2080"/>
        <w:gridCol w:w="1860"/>
        <w:gridCol w:w="1765"/>
      </w:tblGrid>
      <w:tr w:rsidR="00285AC8" w:rsidRPr="00285AC8" w:rsidTr="008B78F5">
        <w:trPr>
          <w:trHeight w:val="315"/>
        </w:trPr>
        <w:tc>
          <w:tcPr>
            <w:tcW w:w="920" w:type="dxa"/>
            <w:vMerge w:val="restart"/>
            <w:tcBorders>
              <w:top w:val="single" w:sz="8" w:space="0" w:color="auto"/>
              <w:left w:val="single" w:sz="8" w:space="0" w:color="auto"/>
              <w:bottom w:val="single" w:sz="8" w:space="0" w:color="000000"/>
              <w:right w:val="single" w:sz="8" w:space="0" w:color="auto"/>
            </w:tcBorders>
            <w:shd w:val="clear" w:color="auto" w:fill="auto"/>
            <w:noWrap/>
            <w:textDirection w:val="btLr"/>
            <w:vAlign w:val="center"/>
            <w:hideMark/>
          </w:tcPr>
          <w:p w:rsidR="00285AC8" w:rsidRPr="00285AC8" w:rsidRDefault="00285AC8" w:rsidP="00285AC8">
            <w:pPr>
              <w:spacing w:after="0" w:line="240" w:lineRule="auto"/>
              <w:jc w:val="center"/>
              <w:rPr>
                <w:rFonts w:ascii="Arial" w:eastAsia="Times New Roman" w:hAnsi="Arial" w:cs="Arial"/>
                <w:b/>
                <w:bCs/>
                <w:color w:val="000000"/>
                <w:sz w:val="32"/>
                <w:szCs w:val="32"/>
                <w:lang w:eastAsia="es-ES"/>
              </w:rPr>
            </w:pPr>
            <w:r w:rsidRPr="00285AC8">
              <w:rPr>
                <w:rFonts w:ascii="Arial" w:eastAsia="Times New Roman" w:hAnsi="Arial" w:cs="Arial"/>
                <w:b/>
                <w:bCs/>
                <w:color w:val="000000"/>
                <w:sz w:val="32"/>
                <w:szCs w:val="32"/>
                <w:lang w:eastAsia="es-ES"/>
              </w:rPr>
              <w:t>ANDAMIOS</w:t>
            </w:r>
          </w:p>
        </w:tc>
        <w:tc>
          <w:tcPr>
            <w:tcW w:w="1860" w:type="dxa"/>
            <w:tcBorders>
              <w:top w:val="single" w:sz="8" w:space="0" w:color="auto"/>
              <w:left w:val="nil"/>
              <w:bottom w:val="nil"/>
              <w:right w:val="single" w:sz="8" w:space="0" w:color="auto"/>
            </w:tcBorders>
            <w:shd w:val="clear" w:color="auto" w:fill="auto"/>
            <w:noWrap/>
            <w:vAlign w:val="bottom"/>
            <w:hideMark/>
          </w:tcPr>
          <w:p w:rsidR="00285AC8" w:rsidRPr="00285AC8" w:rsidRDefault="00285AC8" w:rsidP="00285AC8">
            <w:pPr>
              <w:spacing w:after="0" w:line="240" w:lineRule="auto"/>
              <w:rPr>
                <w:rFonts w:ascii="Arial" w:eastAsia="Times New Roman" w:hAnsi="Arial" w:cs="Arial"/>
                <w:b/>
                <w:bCs/>
                <w:color w:val="000000"/>
                <w:sz w:val="24"/>
                <w:szCs w:val="24"/>
                <w:lang w:eastAsia="es-ES"/>
              </w:rPr>
            </w:pPr>
            <w:r w:rsidRPr="00285AC8">
              <w:rPr>
                <w:rFonts w:ascii="Arial" w:eastAsia="Times New Roman" w:hAnsi="Arial" w:cs="Arial"/>
                <w:b/>
                <w:bCs/>
                <w:color w:val="000000"/>
                <w:sz w:val="24"/>
                <w:szCs w:val="24"/>
                <w:lang w:eastAsia="es-ES"/>
              </w:rPr>
              <w:t>Apoyados</w:t>
            </w:r>
          </w:p>
        </w:tc>
        <w:tc>
          <w:tcPr>
            <w:tcW w:w="2080" w:type="dxa"/>
            <w:tcBorders>
              <w:top w:val="single" w:sz="8" w:space="0" w:color="auto"/>
              <w:left w:val="nil"/>
              <w:bottom w:val="nil"/>
              <w:right w:val="single" w:sz="8" w:space="0" w:color="auto"/>
            </w:tcBorders>
            <w:shd w:val="clear" w:color="auto" w:fill="auto"/>
            <w:noWrap/>
            <w:vAlign w:val="bottom"/>
            <w:hideMark/>
          </w:tcPr>
          <w:p w:rsidR="00285AC8" w:rsidRPr="00285AC8" w:rsidRDefault="00285AC8" w:rsidP="00285AC8">
            <w:pPr>
              <w:spacing w:after="0" w:line="240" w:lineRule="auto"/>
              <w:rPr>
                <w:rFonts w:ascii="Arial" w:eastAsia="Times New Roman" w:hAnsi="Arial" w:cs="Arial"/>
                <w:b/>
                <w:bCs/>
                <w:color w:val="000000"/>
                <w:lang w:eastAsia="es-ES"/>
              </w:rPr>
            </w:pPr>
            <w:r w:rsidRPr="00285AC8">
              <w:rPr>
                <w:rFonts w:ascii="Calibri" w:eastAsia="Times New Roman" w:hAnsi="Calibri" w:cs="Calibri"/>
                <w:b/>
                <w:bCs/>
                <w:color w:val="000000"/>
                <w:lang w:eastAsia="es-ES"/>
              </w:rPr>
              <w:t>●</w:t>
            </w:r>
            <w:r w:rsidRPr="00285AC8">
              <w:rPr>
                <w:rFonts w:ascii="Arial" w:eastAsia="Times New Roman" w:hAnsi="Arial" w:cs="Arial"/>
                <w:b/>
                <w:bCs/>
                <w:color w:val="000000"/>
                <w:lang w:eastAsia="es-ES"/>
              </w:rPr>
              <w:t>En Caballete</w:t>
            </w:r>
          </w:p>
        </w:tc>
        <w:tc>
          <w:tcPr>
            <w:tcW w:w="1860" w:type="dxa"/>
            <w:tcBorders>
              <w:top w:val="single" w:sz="8" w:space="0" w:color="auto"/>
              <w:left w:val="nil"/>
              <w:bottom w:val="nil"/>
              <w:right w:val="nil"/>
            </w:tcBorders>
            <w:shd w:val="clear" w:color="auto" w:fill="auto"/>
            <w:noWrap/>
            <w:vAlign w:val="bottom"/>
            <w:hideMark/>
          </w:tcPr>
          <w:p w:rsidR="00285AC8" w:rsidRPr="00285AC8" w:rsidRDefault="00285AC8" w:rsidP="00285AC8">
            <w:pPr>
              <w:spacing w:after="0" w:line="240" w:lineRule="auto"/>
              <w:rPr>
                <w:rFonts w:ascii="Arial" w:eastAsia="Times New Roman" w:hAnsi="Arial" w:cs="Arial"/>
                <w:b/>
                <w:bCs/>
                <w:color w:val="000000"/>
                <w:lang w:eastAsia="es-ES"/>
              </w:rPr>
            </w:pPr>
            <w:r w:rsidRPr="00285AC8">
              <w:rPr>
                <w:rFonts w:ascii="Arial" w:eastAsia="Times New Roman" w:hAnsi="Arial" w:cs="Arial"/>
                <w:b/>
                <w:bCs/>
                <w:color w:val="000000"/>
                <w:lang w:eastAsia="es-ES"/>
              </w:rPr>
              <w:t>●Rígidos</w:t>
            </w:r>
          </w:p>
        </w:tc>
        <w:tc>
          <w:tcPr>
            <w:tcW w:w="1765" w:type="dxa"/>
            <w:tcBorders>
              <w:top w:val="single" w:sz="8" w:space="0" w:color="auto"/>
              <w:left w:val="single" w:sz="8" w:space="0" w:color="auto"/>
              <w:bottom w:val="nil"/>
              <w:right w:val="single" w:sz="8" w:space="0" w:color="auto"/>
            </w:tcBorders>
            <w:shd w:val="clear" w:color="auto" w:fill="auto"/>
            <w:noWrap/>
            <w:vAlign w:val="bottom"/>
            <w:hideMark/>
          </w:tcPr>
          <w:p w:rsidR="00285AC8" w:rsidRPr="00285AC8" w:rsidRDefault="00285AC8" w:rsidP="00285AC8">
            <w:pPr>
              <w:spacing w:after="0" w:line="240" w:lineRule="auto"/>
              <w:rPr>
                <w:rFonts w:ascii="Calibri" w:eastAsia="Times New Roman" w:hAnsi="Calibri" w:cs="Calibri"/>
                <w:color w:val="000000"/>
                <w:lang w:eastAsia="es-ES"/>
              </w:rPr>
            </w:pPr>
            <w:r w:rsidRPr="00285AC8">
              <w:rPr>
                <w:rFonts w:ascii="Calibri" w:eastAsia="Times New Roman" w:hAnsi="Calibri" w:cs="Calibri"/>
                <w:color w:val="000000"/>
                <w:lang w:eastAsia="es-ES"/>
              </w:rPr>
              <w:t> </w:t>
            </w:r>
          </w:p>
        </w:tc>
      </w:tr>
      <w:tr w:rsidR="00285AC8" w:rsidRPr="00285AC8" w:rsidTr="008B78F5">
        <w:trPr>
          <w:trHeight w:val="315"/>
        </w:trPr>
        <w:tc>
          <w:tcPr>
            <w:tcW w:w="920" w:type="dxa"/>
            <w:vMerge/>
            <w:tcBorders>
              <w:top w:val="single" w:sz="8" w:space="0" w:color="auto"/>
              <w:left w:val="single" w:sz="8" w:space="0" w:color="auto"/>
              <w:bottom w:val="single" w:sz="8" w:space="0" w:color="000000"/>
              <w:right w:val="single" w:sz="8" w:space="0" w:color="auto"/>
            </w:tcBorders>
            <w:vAlign w:val="center"/>
            <w:hideMark/>
          </w:tcPr>
          <w:p w:rsidR="00285AC8" w:rsidRPr="00285AC8" w:rsidRDefault="00285AC8" w:rsidP="00285AC8">
            <w:pPr>
              <w:spacing w:after="0" w:line="240" w:lineRule="auto"/>
              <w:rPr>
                <w:rFonts w:ascii="Arial" w:eastAsia="Times New Roman" w:hAnsi="Arial" w:cs="Arial"/>
                <w:b/>
                <w:bCs/>
                <w:color w:val="000000"/>
                <w:sz w:val="32"/>
                <w:szCs w:val="32"/>
                <w:lang w:eastAsia="es-ES"/>
              </w:rPr>
            </w:pPr>
          </w:p>
        </w:tc>
        <w:tc>
          <w:tcPr>
            <w:tcW w:w="1860" w:type="dxa"/>
            <w:tcBorders>
              <w:top w:val="nil"/>
              <w:left w:val="nil"/>
              <w:bottom w:val="nil"/>
              <w:right w:val="single" w:sz="8" w:space="0" w:color="auto"/>
            </w:tcBorders>
            <w:shd w:val="clear" w:color="auto" w:fill="auto"/>
            <w:noWrap/>
            <w:vAlign w:val="bottom"/>
            <w:hideMark/>
          </w:tcPr>
          <w:p w:rsidR="00285AC8" w:rsidRPr="00285AC8" w:rsidRDefault="00285AC8" w:rsidP="00285AC8">
            <w:pPr>
              <w:spacing w:after="0" w:line="240" w:lineRule="auto"/>
              <w:rPr>
                <w:rFonts w:ascii="Arial" w:eastAsia="Times New Roman" w:hAnsi="Arial" w:cs="Arial"/>
                <w:b/>
                <w:bCs/>
                <w:color w:val="000000"/>
                <w:sz w:val="24"/>
                <w:szCs w:val="24"/>
                <w:lang w:eastAsia="es-ES"/>
              </w:rPr>
            </w:pPr>
            <w:r w:rsidRPr="00285AC8">
              <w:rPr>
                <w:rFonts w:ascii="Arial" w:eastAsia="Times New Roman" w:hAnsi="Arial" w:cs="Arial"/>
                <w:b/>
                <w:bCs/>
                <w:color w:val="000000"/>
                <w:sz w:val="24"/>
                <w:szCs w:val="24"/>
                <w:lang w:eastAsia="es-ES"/>
              </w:rPr>
              <w:t> </w:t>
            </w:r>
          </w:p>
        </w:tc>
        <w:tc>
          <w:tcPr>
            <w:tcW w:w="2080" w:type="dxa"/>
            <w:tcBorders>
              <w:top w:val="nil"/>
              <w:left w:val="nil"/>
              <w:bottom w:val="nil"/>
              <w:right w:val="single" w:sz="8" w:space="0" w:color="auto"/>
            </w:tcBorders>
            <w:shd w:val="clear" w:color="auto" w:fill="auto"/>
            <w:noWrap/>
            <w:vAlign w:val="bottom"/>
            <w:hideMark/>
          </w:tcPr>
          <w:p w:rsidR="00285AC8" w:rsidRPr="00285AC8" w:rsidRDefault="00285AC8" w:rsidP="00285AC8">
            <w:pPr>
              <w:spacing w:after="0" w:line="240" w:lineRule="auto"/>
              <w:rPr>
                <w:rFonts w:ascii="Arial" w:eastAsia="Times New Roman" w:hAnsi="Arial" w:cs="Arial"/>
                <w:b/>
                <w:bCs/>
                <w:color w:val="000000"/>
                <w:lang w:eastAsia="es-ES"/>
              </w:rPr>
            </w:pPr>
            <w:r w:rsidRPr="00285AC8">
              <w:rPr>
                <w:rFonts w:ascii="Arial" w:eastAsia="Times New Roman" w:hAnsi="Arial" w:cs="Arial"/>
                <w:b/>
                <w:bCs/>
                <w:color w:val="000000"/>
                <w:lang w:eastAsia="es-ES"/>
              </w:rPr>
              <w:t> </w:t>
            </w:r>
          </w:p>
        </w:tc>
        <w:tc>
          <w:tcPr>
            <w:tcW w:w="1860" w:type="dxa"/>
            <w:tcBorders>
              <w:top w:val="nil"/>
              <w:left w:val="nil"/>
              <w:bottom w:val="nil"/>
              <w:right w:val="nil"/>
            </w:tcBorders>
            <w:shd w:val="clear" w:color="auto" w:fill="auto"/>
            <w:noWrap/>
            <w:vAlign w:val="bottom"/>
            <w:hideMark/>
          </w:tcPr>
          <w:p w:rsidR="00285AC8" w:rsidRPr="00285AC8" w:rsidRDefault="00285AC8" w:rsidP="00285AC8">
            <w:pPr>
              <w:spacing w:after="0" w:line="240" w:lineRule="auto"/>
              <w:rPr>
                <w:rFonts w:ascii="Arial" w:eastAsia="Times New Roman" w:hAnsi="Arial" w:cs="Arial"/>
                <w:b/>
                <w:bCs/>
                <w:color w:val="000000"/>
                <w:lang w:eastAsia="es-ES"/>
              </w:rPr>
            </w:pPr>
            <w:r w:rsidRPr="00285AC8">
              <w:rPr>
                <w:rFonts w:ascii="Arial" w:eastAsia="Times New Roman" w:hAnsi="Arial" w:cs="Arial"/>
                <w:b/>
                <w:bCs/>
                <w:color w:val="000000"/>
                <w:lang w:eastAsia="es-ES"/>
              </w:rPr>
              <w:t>●Regulables</w:t>
            </w:r>
          </w:p>
        </w:tc>
        <w:tc>
          <w:tcPr>
            <w:tcW w:w="1765" w:type="dxa"/>
            <w:tcBorders>
              <w:top w:val="nil"/>
              <w:left w:val="single" w:sz="8" w:space="0" w:color="auto"/>
              <w:bottom w:val="nil"/>
              <w:right w:val="single" w:sz="8" w:space="0" w:color="auto"/>
            </w:tcBorders>
            <w:shd w:val="clear" w:color="auto" w:fill="auto"/>
            <w:noWrap/>
            <w:vAlign w:val="bottom"/>
            <w:hideMark/>
          </w:tcPr>
          <w:p w:rsidR="00285AC8" w:rsidRPr="00285AC8" w:rsidRDefault="00285AC8" w:rsidP="00285AC8">
            <w:pPr>
              <w:spacing w:after="0" w:line="240" w:lineRule="auto"/>
              <w:rPr>
                <w:rFonts w:ascii="Calibri" w:eastAsia="Times New Roman" w:hAnsi="Calibri" w:cs="Calibri"/>
                <w:color w:val="000000"/>
                <w:lang w:eastAsia="es-ES"/>
              </w:rPr>
            </w:pPr>
            <w:r w:rsidRPr="00285AC8">
              <w:rPr>
                <w:rFonts w:ascii="Calibri" w:eastAsia="Times New Roman" w:hAnsi="Calibri" w:cs="Calibri"/>
                <w:color w:val="000000"/>
                <w:lang w:eastAsia="es-ES"/>
              </w:rPr>
              <w:t> </w:t>
            </w:r>
          </w:p>
        </w:tc>
      </w:tr>
      <w:tr w:rsidR="00285AC8" w:rsidRPr="00285AC8" w:rsidTr="008B78F5">
        <w:trPr>
          <w:trHeight w:val="330"/>
        </w:trPr>
        <w:tc>
          <w:tcPr>
            <w:tcW w:w="920" w:type="dxa"/>
            <w:vMerge/>
            <w:tcBorders>
              <w:top w:val="single" w:sz="8" w:space="0" w:color="auto"/>
              <w:left w:val="single" w:sz="8" w:space="0" w:color="auto"/>
              <w:bottom w:val="single" w:sz="8" w:space="0" w:color="000000"/>
              <w:right w:val="single" w:sz="8" w:space="0" w:color="auto"/>
            </w:tcBorders>
            <w:vAlign w:val="center"/>
            <w:hideMark/>
          </w:tcPr>
          <w:p w:rsidR="00285AC8" w:rsidRPr="00285AC8" w:rsidRDefault="00285AC8" w:rsidP="00285AC8">
            <w:pPr>
              <w:spacing w:after="0" w:line="240" w:lineRule="auto"/>
              <w:rPr>
                <w:rFonts w:ascii="Arial" w:eastAsia="Times New Roman" w:hAnsi="Arial" w:cs="Arial"/>
                <w:b/>
                <w:bCs/>
                <w:color w:val="000000"/>
                <w:sz w:val="32"/>
                <w:szCs w:val="32"/>
                <w:lang w:eastAsia="es-ES"/>
              </w:rPr>
            </w:pPr>
          </w:p>
        </w:tc>
        <w:tc>
          <w:tcPr>
            <w:tcW w:w="1860" w:type="dxa"/>
            <w:tcBorders>
              <w:top w:val="nil"/>
              <w:left w:val="nil"/>
              <w:bottom w:val="nil"/>
              <w:right w:val="single" w:sz="8" w:space="0" w:color="auto"/>
            </w:tcBorders>
            <w:shd w:val="clear" w:color="auto" w:fill="auto"/>
            <w:noWrap/>
            <w:vAlign w:val="bottom"/>
            <w:hideMark/>
          </w:tcPr>
          <w:p w:rsidR="00285AC8" w:rsidRPr="00285AC8" w:rsidRDefault="00285AC8" w:rsidP="00285AC8">
            <w:pPr>
              <w:spacing w:after="0" w:line="240" w:lineRule="auto"/>
              <w:rPr>
                <w:rFonts w:ascii="Arial" w:eastAsia="Times New Roman" w:hAnsi="Arial" w:cs="Arial"/>
                <w:b/>
                <w:bCs/>
                <w:color w:val="000000"/>
                <w:sz w:val="24"/>
                <w:szCs w:val="24"/>
                <w:lang w:eastAsia="es-ES"/>
              </w:rPr>
            </w:pPr>
            <w:r w:rsidRPr="00285AC8">
              <w:rPr>
                <w:rFonts w:ascii="Arial" w:eastAsia="Times New Roman" w:hAnsi="Arial" w:cs="Arial"/>
                <w:b/>
                <w:bCs/>
                <w:color w:val="000000"/>
                <w:sz w:val="24"/>
                <w:szCs w:val="24"/>
                <w:lang w:eastAsia="es-ES"/>
              </w:rPr>
              <w:t> </w:t>
            </w:r>
          </w:p>
        </w:tc>
        <w:tc>
          <w:tcPr>
            <w:tcW w:w="2080" w:type="dxa"/>
            <w:tcBorders>
              <w:top w:val="nil"/>
              <w:left w:val="nil"/>
              <w:bottom w:val="nil"/>
              <w:right w:val="single" w:sz="8" w:space="0" w:color="auto"/>
            </w:tcBorders>
            <w:shd w:val="clear" w:color="auto" w:fill="auto"/>
            <w:noWrap/>
            <w:vAlign w:val="bottom"/>
            <w:hideMark/>
          </w:tcPr>
          <w:p w:rsidR="00285AC8" w:rsidRPr="00285AC8" w:rsidRDefault="00285AC8" w:rsidP="00285AC8">
            <w:pPr>
              <w:spacing w:after="0" w:line="240" w:lineRule="auto"/>
              <w:rPr>
                <w:rFonts w:ascii="Arial" w:eastAsia="Times New Roman" w:hAnsi="Arial" w:cs="Arial"/>
                <w:b/>
                <w:bCs/>
                <w:color w:val="000000"/>
                <w:lang w:eastAsia="es-ES"/>
              </w:rPr>
            </w:pPr>
            <w:r w:rsidRPr="00285AC8">
              <w:rPr>
                <w:rFonts w:ascii="Arial" w:eastAsia="Times New Roman" w:hAnsi="Arial" w:cs="Arial"/>
                <w:b/>
                <w:bCs/>
                <w:color w:val="000000"/>
                <w:lang w:eastAsia="es-ES"/>
              </w:rPr>
              <w:t> </w:t>
            </w:r>
          </w:p>
        </w:tc>
        <w:tc>
          <w:tcPr>
            <w:tcW w:w="1860" w:type="dxa"/>
            <w:tcBorders>
              <w:top w:val="nil"/>
              <w:left w:val="nil"/>
              <w:bottom w:val="nil"/>
              <w:right w:val="nil"/>
            </w:tcBorders>
            <w:shd w:val="clear" w:color="auto" w:fill="auto"/>
            <w:noWrap/>
            <w:vAlign w:val="bottom"/>
            <w:hideMark/>
          </w:tcPr>
          <w:p w:rsidR="00285AC8" w:rsidRPr="00285AC8" w:rsidRDefault="00285AC8" w:rsidP="00285AC8">
            <w:pPr>
              <w:spacing w:after="0" w:line="240" w:lineRule="auto"/>
              <w:rPr>
                <w:rFonts w:ascii="Arial" w:eastAsia="Times New Roman" w:hAnsi="Arial" w:cs="Arial"/>
                <w:b/>
                <w:bCs/>
                <w:color w:val="000000"/>
                <w:lang w:eastAsia="es-ES"/>
              </w:rPr>
            </w:pPr>
            <w:r w:rsidRPr="00285AC8">
              <w:rPr>
                <w:rFonts w:ascii="Arial" w:eastAsia="Times New Roman" w:hAnsi="Arial" w:cs="Arial"/>
                <w:b/>
                <w:bCs/>
                <w:color w:val="000000"/>
                <w:lang w:eastAsia="es-ES"/>
              </w:rPr>
              <w:t> </w:t>
            </w:r>
          </w:p>
        </w:tc>
        <w:tc>
          <w:tcPr>
            <w:tcW w:w="1765" w:type="dxa"/>
            <w:tcBorders>
              <w:top w:val="nil"/>
              <w:left w:val="single" w:sz="8" w:space="0" w:color="auto"/>
              <w:bottom w:val="nil"/>
              <w:right w:val="single" w:sz="8" w:space="0" w:color="auto"/>
            </w:tcBorders>
            <w:shd w:val="clear" w:color="auto" w:fill="auto"/>
            <w:noWrap/>
            <w:vAlign w:val="bottom"/>
            <w:hideMark/>
          </w:tcPr>
          <w:p w:rsidR="00285AC8" w:rsidRPr="00285AC8" w:rsidRDefault="00285AC8" w:rsidP="00285AC8">
            <w:pPr>
              <w:spacing w:after="0" w:line="240" w:lineRule="auto"/>
              <w:rPr>
                <w:rFonts w:ascii="Calibri" w:eastAsia="Times New Roman" w:hAnsi="Calibri" w:cs="Calibri"/>
                <w:color w:val="000000"/>
                <w:lang w:eastAsia="es-ES"/>
              </w:rPr>
            </w:pPr>
            <w:r w:rsidRPr="00285AC8">
              <w:rPr>
                <w:rFonts w:ascii="Calibri" w:eastAsia="Times New Roman" w:hAnsi="Calibri" w:cs="Calibri"/>
                <w:color w:val="000000"/>
                <w:lang w:eastAsia="es-ES"/>
              </w:rPr>
              <w:t> </w:t>
            </w:r>
          </w:p>
        </w:tc>
      </w:tr>
      <w:tr w:rsidR="00285AC8" w:rsidRPr="00285AC8" w:rsidTr="008B78F5">
        <w:trPr>
          <w:trHeight w:val="315"/>
        </w:trPr>
        <w:tc>
          <w:tcPr>
            <w:tcW w:w="920" w:type="dxa"/>
            <w:vMerge/>
            <w:tcBorders>
              <w:top w:val="single" w:sz="8" w:space="0" w:color="auto"/>
              <w:left w:val="single" w:sz="8" w:space="0" w:color="auto"/>
              <w:bottom w:val="single" w:sz="8" w:space="0" w:color="000000"/>
              <w:right w:val="single" w:sz="8" w:space="0" w:color="auto"/>
            </w:tcBorders>
            <w:vAlign w:val="center"/>
            <w:hideMark/>
          </w:tcPr>
          <w:p w:rsidR="00285AC8" w:rsidRPr="00285AC8" w:rsidRDefault="00285AC8" w:rsidP="00285AC8">
            <w:pPr>
              <w:spacing w:after="0" w:line="240" w:lineRule="auto"/>
              <w:rPr>
                <w:rFonts w:ascii="Arial" w:eastAsia="Times New Roman" w:hAnsi="Arial" w:cs="Arial"/>
                <w:b/>
                <w:bCs/>
                <w:color w:val="000000"/>
                <w:sz w:val="32"/>
                <w:szCs w:val="32"/>
                <w:lang w:eastAsia="es-ES"/>
              </w:rPr>
            </w:pPr>
          </w:p>
        </w:tc>
        <w:tc>
          <w:tcPr>
            <w:tcW w:w="1860" w:type="dxa"/>
            <w:tcBorders>
              <w:top w:val="nil"/>
              <w:left w:val="nil"/>
              <w:bottom w:val="nil"/>
              <w:right w:val="single" w:sz="8" w:space="0" w:color="auto"/>
            </w:tcBorders>
            <w:shd w:val="clear" w:color="auto" w:fill="auto"/>
            <w:noWrap/>
            <w:vAlign w:val="bottom"/>
            <w:hideMark/>
          </w:tcPr>
          <w:p w:rsidR="00285AC8" w:rsidRPr="00285AC8" w:rsidRDefault="00285AC8" w:rsidP="00285AC8">
            <w:pPr>
              <w:spacing w:after="0" w:line="240" w:lineRule="auto"/>
              <w:rPr>
                <w:rFonts w:ascii="Arial" w:eastAsia="Times New Roman" w:hAnsi="Arial" w:cs="Arial"/>
                <w:b/>
                <w:bCs/>
                <w:color w:val="000000"/>
                <w:sz w:val="24"/>
                <w:szCs w:val="24"/>
                <w:lang w:eastAsia="es-ES"/>
              </w:rPr>
            </w:pPr>
            <w:r w:rsidRPr="00285AC8">
              <w:rPr>
                <w:rFonts w:ascii="Arial" w:eastAsia="Times New Roman" w:hAnsi="Arial" w:cs="Arial"/>
                <w:b/>
                <w:bCs/>
                <w:color w:val="000000"/>
                <w:sz w:val="24"/>
                <w:szCs w:val="24"/>
                <w:lang w:eastAsia="es-ES"/>
              </w:rPr>
              <w:t> </w:t>
            </w:r>
          </w:p>
        </w:tc>
        <w:tc>
          <w:tcPr>
            <w:tcW w:w="2080" w:type="dxa"/>
            <w:tcBorders>
              <w:top w:val="single" w:sz="8" w:space="0" w:color="auto"/>
              <w:left w:val="nil"/>
              <w:bottom w:val="nil"/>
              <w:right w:val="single" w:sz="8" w:space="0" w:color="auto"/>
            </w:tcBorders>
            <w:shd w:val="clear" w:color="auto" w:fill="auto"/>
            <w:noWrap/>
            <w:vAlign w:val="bottom"/>
            <w:hideMark/>
          </w:tcPr>
          <w:p w:rsidR="00285AC8" w:rsidRPr="00285AC8" w:rsidRDefault="00285AC8" w:rsidP="00285AC8">
            <w:pPr>
              <w:spacing w:after="0" w:line="240" w:lineRule="auto"/>
              <w:rPr>
                <w:rFonts w:ascii="Arial" w:eastAsia="Times New Roman" w:hAnsi="Arial" w:cs="Arial"/>
                <w:b/>
                <w:bCs/>
                <w:color w:val="000000"/>
                <w:lang w:eastAsia="es-ES"/>
              </w:rPr>
            </w:pPr>
            <w:r w:rsidRPr="00285AC8">
              <w:rPr>
                <w:rFonts w:ascii="Arial" w:eastAsia="Times New Roman" w:hAnsi="Arial" w:cs="Arial"/>
                <w:b/>
                <w:bCs/>
                <w:color w:val="000000"/>
                <w:lang w:eastAsia="es-ES"/>
              </w:rPr>
              <w:t>●En Armazones</w:t>
            </w:r>
          </w:p>
        </w:tc>
        <w:tc>
          <w:tcPr>
            <w:tcW w:w="1860" w:type="dxa"/>
            <w:tcBorders>
              <w:top w:val="single" w:sz="8" w:space="0" w:color="auto"/>
              <w:left w:val="nil"/>
              <w:bottom w:val="nil"/>
              <w:right w:val="nil"/>
            </w:tcBorders>
            <w:shd w:val="clear" w:color="auto" w:fill="auto"/>
            <w:noWrap/>
            <w:vAlign w:val="bottom"/>
            <w:hideMark/>
          </w:tcPr>
          <w:p w:rsidR="00285AC8" w:rsidRPr="00285AC8" w:rsidRDefault="00285AC8" w:rsidP="001B71FC">
            <w:pPr>
              <w:spacing w:after="0" w:line="240" w:lineRule="auto"/>
              <w:rPr>
                <w:rFonts w:ascii="Arial" w:eastAsia="Times New Roman" w:hAnsi="Arial" w:cs="Arial"/>
                <w:b/>
                <w:bCs/>
                <w:color w:val="000000"/>
                <w:lang w:eastAsia="es-ES"/>
              </w:rPr>
            </w:pPr>
            <w:r w:rsidRPr="00285AC8">
              <w:rPr>
                <w:rFonts w:ascii="Arial" w:eastAsia="Times New Roman" w:hAnsi="Arial" w:cs="Arial"/>
                <w:b/>
                <w:bCs/>
                <w:color w:val="000000"/>
                <w:lang w:eastAsia="es-ES"/>
              </w:rPr>
              <w:t>●</w:t>
            </w:r>
            <w:r w:rsidR="001B71FC">
              <w:rPr>
                <w:rFonts w:ascii="Arial" w:eastAsia="Times New Roman" w:hAnsi="Arial" w:cs="Arial"/>
                <w:b/>
                <w:bCs/>
                <w:color w:val="000000"/>
                <w:lang w:eastAsia="es-ES"/>
              </w:rPr>
              <w:t>Fijos</w:t>
            </w:r>
          </w:p>
        </w:tc>
        <w:tc>
          <w:tcPr>
            <w:tcW w:w="1765" w:type="dxa"/>
            <w:tcBorders>
              <w:top w:val="single" w:sz="8" w:space="0" w:color="auto"/>
              <w:left w:val="single" w:sz="8" w:space="0" w:color="auto"/>
              <w:bottom w:val="nil"/>
              <w:right w:val="single" w:sz="8" w:space="0" w:color="auto"/>
            </w:tcBorders>
            <w:shd w:val="clear" w:color="auto" w:fill="auto"/>
            <w:noWrap/>
            <w:vAlign w:val="bottom"/>
            <w:hideMark/>
          </w:tcPr>
          <w:p w:rsidR="00285AC8" w:rsidRPr="00285AC8" w:rsidRDefault="00285AC8" w:rsidP="001B71FC">
            <w:pPr>
              <w:spacing w:after="0" w:line="240" w:lineRule="auto"/>
              <w:rPr>
                <w:rFonts w:ascii="Arial" w:eastAsia="Times New Roman" w:hAnsi="Arial" w:cs="Arial"/>
                <w:b/>
                <w:bCs/>
                <w:color w:val="000000"/>
                <w:lang w:eastAsia="es-ES"/>
              </w:rPr>
            </w:pPr>
            <w:r w:rsidRPr="00285AC8">
              <w:rPr>
                <w:rFonts w:ascii="Arial" w:eastAsia="Times New Roman" w:hAnsi="Arial" w:cs="Arial"/>
                <w:b/>
                <w:bCs/>
                <w:color w:val="000000"/>
                <w:lang w:eastAsia="es-ES"/>
              </w:rPr>
              <w:t>●</w:t>
            </w:r>
            <w:r w:rsidR="001B71FC">
              <w:rPr>
                <w:rFonts w:ascii="Arial" w:eastAsia="Times New Roman" w:hAnsi="Arial" w:cs="Arial"/>
                <w:b/>
                <w:bCs/>
                <w:color w:val="000000"/>
                <w:lang w:eastAsia="es-ES"/>
              </w:rPr>
              <w:t>Adosado</w:t>
            </w:r>
          </w:p>
        </w:tc>
      </w:tr>
      <w:tr w:rsidR="00285AC8" w:rsidRPr="00285AC8" w:rsidTr="008B78F5">
        <w:trPr>
          <w:trHeight w:val="315"/>
        </w:trPr>
        <w:tc>
          <w:tcPr>
            <w:tcW w:w="920" w:type="dxa"/>
            <w:vMerge/>
            <w:tcBorders>
              <w:top w:val="single" w:sz="8" w:space="0" w:color="auto"/>
              <w:left w:val="single" w:sz="8" w:space="0" w:color="auto"/>
              <w:bottom w:val="single" w:sz="8" w:space="0" w:color="000000"/>
              <w:right w:val="single" w:sz="8" w:space="0" w:color="auto"/>
            </w:tcBorders>
            <w:vAlign w:val="center"/>
            <w:hideMark/>
          </w:tcPr>
          <w:p w:rsidR="00285AC8" w:rsidRPr="00285AC8" w:rsidRDefault="00285AC8" w:rsidP="00285AC8">
            <w:pPr>
              <w:spacing w:after="0" w:line="240" w:lineRule="auto"/>
              <w:rPr>
                <w:rFonts w:ascii="Arial" w:eastAsia="Times New Roman" w:hAnsi="Arial" w:cs="Arial"/>
                <w:b/>
                <w:bCs/>
                <w:color w:val="000000"/>
                <w:sz w:val="32"/>
                <w:szCs w:val="32"/>
                <w:lang w:eastAsia="es-ES"/>
              </w:rPr>
            </w:pPr>
          </w:p>
        </w:tc>
        <w:tc>
          <w:tcPr>
            <w:tcW w:w="1860" w:type="dxa"/>
            <w:tcBorders>
              <w:top w:val="nil"/>
              <w:left w:val="nil"/>
              <w:bottom w:val="nil"/>
              <w:right w:val="single" w:sz="8" w:space="0" w:color="auto"/>
            </w:tcBorders>
            <w:shd w:val="clear" w:color="auto" w:fill="auto"/>
            <w:noWrap/>
            <w:vAlign w:val="bottom"/>
            <w:hideMark/>
          </w:tcPr>
          <w:p w:rsidR="00285AC8" w:rsidRPr="00285AC8" w:rsidRDefault="00285AC8" w:rsidP="00285AC8">
            <w:pPr>
              <w:spacing w:after="0" w:line="240" w:lineRule="auto"/>
              <w:rPr>
                <w:rFonts w:ascii="Arial" w:eastAsia="Times New Roman" w:hAnsi="Arial" w:cs="Arial"/>
                <w:b/>
                <w:bCs/>
                <w:color w:val="000000"/>
                <w:sz w:val="24"/>
                <w:szCs w:val="24"/>
                <w:lang w:eastAsia="es-ES"/>
              </w:rPr>
            </w:pPr>
            <w:r w:rsidRPr="00285AC8">
              <w:rPr>
                <w:rFonts w:ascii="Arial" w:eastAsia="Times New Roman" w:hAnsi="Arial" w:cs="Arial"/>
                <w:b/>
                <w:bCs/>
                <w:color w:val="000000"/>
                <w:sz w:val="24"/>
                <w:szCs w:val="24"/>
                <w:lang w:eastAsia="es-ES"/>
              </w:rPr>
              <w:t> </w:t>
            </w:r>
          </w:p>
        </w:tc>
        <w:tc>
          <w:tcPr>
            <w:tcW w:w="2080" w:type="dxa"/>
            <w:tcBorders>
              <w:top w:val="nil"/>
              <w:left w:val="nil"/>
              <w:bottom w:val="nil"/>
              <w:right w:val="single" w:sz="8" w:space="0" w:color="auto"/>
            </w:tcBorders>
            <w:shd w:val="clear" w:color="auto" w:fill="auto"/>
            <w:noWrap/>
            <w:vAlign w:val="bottom"/>
            <w:hideMark/>
          </w:tcPr>
          <w:p w:rsidR="00285AC8" w:rsidRPr="00285AC8" w:rsidRDefault="00285AC8" w:rsidP="00285AC8">
            <w:pPr>
              <w:spacing w:after="0" w:line="240" w:lineRule="auto"/>
              <w:rPr>
                <w:rFonts w:ascii="Arial" w:eastAsia="Times New Roman" w:hAnsi="Arial" w:cs="Arial"/>
                <w:b/>
                <w:bCs/>
                <w:color w:val="000000"/>
                <w:lang w:eastAsia="es-ES"/>
              </w:rPr>
            </w:pPr>
            <w:r w:rsidRPr="00285AC8">
              <w:rPr>
                <w:rFonts w:ascii="Arial" w:eastAsia="Times New Roman" w:hAnsi="Arial" w:cs="Arial"/>
                <w:b/>
                <w:bCs/>
                <w:color w:val="000000"/>
                <w:lang w:eastAsia="es-ES"/>
              </w:rPr>
              <w:t> </w:t>
            </w:r>
          </w:p>
        </w:tc>
        <w:tc>
          <w:tcPr>
            <w:tcW w:w="1860" w:type="dxa"/>
            <w:tcBorders>
              <w:top w:val="nil"/>
              <w:left w:val="nil"/>
              <w:bottom w:val="nil"/>
              <w:right w:val="nil"/>
            </w:tcBorders>
            <w:shd w:val="clear" w:color="auto" w:fill="auto"/>
            <w:noWrap/>
            <w:vAlign w:val="bottom"/>
            <w:hideMark/>
          </w:tcPr>
          <w:p w:rsidR="00285AC8" w:rsidRPr="00285AC8" w:rsidRDefault="00285AC8" w:rsidP="00285AC8">
            <w:pPr>
              <w:spacing w:after="0" w:line="240" w:lineRule="auto"/>
              <w:rPr>
                <w:rFonts w:ascii="Calibri" w:eastAsia="Times New Roman" w:hAnsi="Calibri" w:cs="Calibri"/>
                <w:color w:val="000000"/>
                <w:lang w:eastAsia="es-ES"/>
              </w:rPr>
            </w:pPr>
          </w:p>
        </w:tc>
        <w:tc>
          <w:tcPr>
            <w:tcW w:w="1765" w:type="dxa"/>
            <w:tcBorders>
              <w:top w:val="nil"/>
              <w:left w:val="single" w:sz="8" w:space="0" w:color="auto"/>
              <w:bottom w:val="nil"/>
              <w:right w:val="single" w:sz="8" w:space="0" w:color="auto"/>
            </w:tcBorders>
            <w:shd w:val="clear" w:color="auto" w:fill="auto"/>
            <w:noWrap/>
            <w:vAlign w:val="bottom"/>
            <w:hideMark/>
          </w:tcPr>
          <w:p w:rsidR="00285AC8" w:rsidRPr="00285AC8" w:rsidRDefault="00285AC8" w:rsidP="001B71FC">
            <w:pPr>
              <w:spacing w:after="0" w:line="240" w:lineRule="auto"/>
              <w:rPr>
                <w:rFonts w:ascii="Arial" w:eastAsia="Times New Roman" w:hAnsi="Arial" w:cs="Arial"/>
                <w:b/>
                <w:bCs/>
                <w:color w:val="000000"/>
                <w:lang w:eastAsia="es-ES"/>
              </w:rPr>
            </w:pPr>
            <w:r w:rsidRPr="00285AC8">
              <w:rPr>
                <w:rFonts w:ascii="Arial" w:eastAsia="Times New Roman" w:hAnsi="Arial" w:cs="Arial"/>
                <w:b/>
                <w:bCs/>
                <w:color w:val="000000"/>
                <w:lang w:eastAsia="es-ES"/>
              </w:rPr>
              <w:t>●</w:t>
            </w:r>
            <w:r w:rsidR="001B71FC">
              <w:rPr>
                <w:rFonts w:ascii="Arial" w:eastAsia="Times New Roman" w:hAnsi="Arial" w:cs="Arial"/>
                <w:b/>
                <w:bCs/>
                <w:color w:val="000000"/>
                <w:lang w:eastAsia="es-ES"/>
              </w:rPr>
              <w:t>Independiente</w:t>
            </w:r>
          </w:p>
        </w:tc>
      </w:tr>
      <w:tr w:rsidR="00285AC8" w:rsidRPr="00285AC8" w:rsidTr="008B78F5">
        <w:trPr>
          <w:trHeight w:val="330"/>
        </w:trPr>
        <w:tc>
          <w:tcPr>
            <w:tcW w:w="920" w:type="dxa"/>
            <w:vMerge/>
            <w:tcBorders>
              <w:top w:val="single" w:sz="8" w:space="0" w:color="auto"/>
              <w:left w:val="single" w:sz="8" w:space="0" w:color="auto"/>
              <w:bottom w:val="single" w:sz="8" w:space="0" w:color="000000"/>
              <w:right w:val="single" w:sz="8" w:space="0" w:color="auto"/>
            </w:tcBorders>
            <w:vAlign w:val="center"/>
            <w:hideMark/>
          </w:tcPr>
          <w:p w:rsidR="00285AC8" w:rsidRPr="00285AC8" w:rsidRDefault="00285AC8" w:rsidP="00285AC8">
            <w:pPr>
              <w:spacing w:after="0" w:line="240" w:lineRule="auto"/>
              <w:rPr>
                <w:rFonts w:ascii="Arial" w:eastAsia="Times New Roman" w:hAnsi="Arial" w:cs="Arial"/>
                <w:b/>
                <w:bCs/>
                <w:color w:val="000000"/>
                <w:sz w:val="32"/>
                <w:szCs w:val="32"/>
                <w:lang w:eastAsia="es-ES"/>
              </w:rPr>
            </w:pPr>
          </w:p>
        </w:tc>
        <w:tc>
          <w:tcPr>
            <w:tcW w:w="1860" w:type="dxa"/>
            <w:tcBorders>
              <w:top w:val="nil"/>
              <w:left w:val="nil"/>
              <w:bottom w:val="single" w:sz="8" w:space="0" w:color="auto"/>
              <w:right w:val="single" w:sz="8" w:space="0" w:color="auto"/>
            </w:tcBorders>
            <w:shd w:val="clear" w:color="auto" w:fill="auto"/>
            <w:noWrap/>
            <w:vAlign w:val="bottom"/>
            <w:hideMark/>
          </w:tcPr>
          <w:p w:rsidR="00285AC8" w:rsidRPr="00285AC8" w:rsidRDefault="00285AC8" w:rsidP="00285AC8">
            <w:pPr>
              <w:spacing w:after="0" w:line="240" w:lineRule="auto"/>
              <w:rPr>
                <w:rFonts w:ascii="Arial" w:eastAsia="Times New Roman" w:hAnsi="Arial" w:cs="Arial"/>
                <w:b/>
                <w:bCs/>
                <w:color w:val="000000"/>
                <w:sz w:val="24"/>
                <w:szCs w:val="24"/>
                <w:lang w:eastAsia="es-ES"/>
              </w:rPr>
            </w:pPr>
            <w:r w:rsidRPr="00285AC8">
              <w:rPr>
                <w:rFonts w:ascii="Arial" w:eastAsia="Times New Roman" w:hAnsi="Arial" w:cs="Arial"/>
                <w:b/>
                <w:bCs/>
                <w:color w:val="000000"/>
                <w:sz w:val="24"/>
                <w:szCs w:val="24"/>
                <w:lang w:eastAsia="es-ES"/>
              </w:rPr>
              <w:t> </w:t>
            </w:r>
          </w:p>
        </w:tc>
        <w:tc>
          <w:tcPr>
            <w:tcW w:w="2080" w:type="dxa"/>
            <w:tcBorders>
              <w:top w:val="nil"/>
              <w:left w:val="nil"/>
              <w:bottom w:val="single" w:sz="8" w:space="0" w:color="auto"/>
              <w:right w:val="single" w:sz="8" w:space="0" w:color="auto"/>
            </w:tcBorders>
            <w:shd w:val="clear" w:color="auto" w:fill="auto"/>
            <w:noWrap/>
            <w:vAlign w:val="bottom"/>
            <w:hideMark/>
          </w:tcPr>
          <w:p w:rsidR="00285AC8" w:rsidRPr="00285AC8" w:rsidRDefault="00285AC8" w:rsidP="00285AC8">
            <w:pPr>
              <w:spacing w:after="0" w:line="240" w:lineRule="auto"/>
              <w:rPr>
                <w:rFonts w:ascii="Arial" w:eastAsia="Times New Roman" w:hAnsi="Arial" w:cs="Arial"/>
                <w:b/>
                <w:bCs/>
                <w:color w:val="000000"/>
                <w:lang w:eastAsia="es-ES"/>
              </w:rPr>
            </w:pPr>
            <w:r w:rsidRPr="00285AC8">
              <w:rPr>
                <w:rFonts w:ascii="Arial" w:eastAsia="Times New Roman" w:hAnsi="Arial" w:cs="Arial"/>
                <w:b/>
                <w:bCs/>
                <w:color w:val="000000"/>
                <w:lang w:eastAsia="es-ES"/>
              </w:rPr>
              <w:t> </w:t>
            </w:r>
          </w:p>
        </w:tc>
        <w:tc>
          <w:tcPr>
            <w:tcW w:w="1860" w:type="dxa"/>
            <w:tcBorders>
              <w:top w:val="nil"/>
              <w:left w:val="nil"/>
              <w:bottom w:val="single" w:sz="8" w:space="0" w:color="auto"/>
              <w:right w:val="nil"/>
            </w:tcBorders>
            <w:shd w:val="clear" w:color="auto" w:fill="auto"/>
            <w:noWrap/>
            <w:vAlign w:val="bottom"/>
            <w:hideMark/>
          </w:tcPr>
          <w:p w:rsidR="00285AC8" w:rsidRPr="00285AC8" w:rsidRDefault="00285AC8" w:rsidP="001B71FC">
            <w:pPr>
              <w:spacing w:after="0" w:line="240" w:lineRule="auto"/>
              <w:rPr>
                <w:rFonts w:ascii="Arial" w:eastAsia="Times New Roman" w:hAnsi="Arial" w:cs="Arial"/>
                <w:b/>
                <w:bCs/>
                <w:color w:val="000000"/>
                <w:lang w:eastAsia="es-ES"/>
              </w:rPr>
            </w:pPr>
            <w:r w:rsidRPr="00285AC8">
              <w:rPr>
                <w:rFonts w:ascii="Arial" w:eastAsia="Times New Roman" w:hAnsi="Arial" w:cs="Arial"/>
                <w:b/>
                <w:bCs/>
                <w:color w:val="000000"/>
                <w:lang w:eastAsia="es-ES"/>
              </w:rPr>
              <w:t>●</w:t>
            </w:r>
            <w:r w:rsidR="001B71FC">
              <w:rPr>
                <w:rFonts w:ascii="Arial" w:eastAsia="Times New Roman" w:hAnsi="Arial" w:cs="Arial"/>
                <w:b/>
                <w:bCs/>
                <w:color w:val="000000"/>
                <w:lang w:eastAsia="es-ES"/>
              </w:rPr>
              <w:t>Móviles</w:t>
            </w:r>
          </w:p>
        </w:tc>
        <w:tc>
          <w:tcPr>
            <w:tcW w:w="1765" w:type="dxa"/>
            <w:tcBorders>
              <w:top w:val="nil"/>
              <w:left w:val="single" w:sz="8" w:space="0" w:color="auto"/>
              <w:bottom w:val="single" w:sz="8" w:space="0" w:color="auto"/>
              <w:right w:val="single" w:sz="8" w:space="0" w:color="auto"/>
            </w:tcBorders>
            <w:shd w:val="clear" w:color="auto" w:fill="auto"/>
            <w:noWrap/>
            <w:vAlign w:val="bottom"/>
            <w:hideMark/>
          </w:tcPr>
          <w:p w:rsidR="00285AC8" w:rsidRPr="00285AC8" w:rsidRDefault="00285AC8" w:rsidP="00285AC8">
            <w:pPr>
              <w:spacing w:after="0" w:line="240" w:lineRule="auto"/>
              <w:rPr>
                <w:rFonts w:ascii="Calibri" w:eastAsia="Times New Roman" w:hAnsi="Calibri" w:cs="Calibri"/>
                <w:color w:val="000000"/>
                <w:lang w:eastAsia="es-ES"/>
              </w:rPr>
            </w:pPr>
            <w:r w:rsidRPr="00285AC8">
              <w:rPr>
                <w:rFonts w:ascii="Calibri" w:eastAsia="Times New Roman" w:hAnsi="Calibri" w:cs="Calibri"/>
                <w:color w:val="000000"/>
                <w:lang w:eastAsia="es-ES"/>
              </w:rPr>
              <w:t> </w:t>
            </w:r>
          </w:p>
        </w:tc>
      </w:tr>
      <w:tr w:rsidR="00285AC8" w:rsidRPr="00285AC8" w:rsidTr="008B78F5">
        <w:trPr>
          <w:trHeight w:val="315"/>
        </w:trPr>
        <w:tc>
          <w:tcPr>
            <w:tcW w:w="920" w:type="dxa"/>
            <w:vMerge/>
            <w:tcBorders>
              <w:top w:val="single" w:sz="8" w:space="0" w:color="auto"/>
              <w:left w:val="single" w:sz="8" w:space="0" w:color="auto"/>
              <w:bottom w:val="single" w:sz="8" w:space="0" w:color="000000"/>
              <w:right w:val="single" w:sz="8" w:space="0" w:color="auto"/>
            </w:tcBorders>
            <w:vAlign w:val="center"/>
            <w:hideMark/>
          </w:tcPr>
          <w:p w:rsidR="00285AC8" w:rsidRPr="00285AC8" w:rsidRDefault="00285AC8" w:rsidP="00285AC8">
            <w:pPr>
              <w:spacing w:after="0" w:line="240" w:lineRule="auto"/>
              <w:rPr>
                <w:rFonts w:ascii="Arial" w:eastAsia="Times New Roman" w:hAnsi="Arial" w:cs="Arial"/>
                <w:b/>
                <w:bCs/>
                <w:color w:val="000000"/>
                <w:sz w:val="32"/>
                <w:szCs w:val="32"/>
                <w:lang w:eastAsia="es-ES"/>
              </w:rPr>
            </w:pPr>
          </w:p>
        </w:tc>
        <w:tc>
          <w:tcPr>
            <w:tcW w:w="1860" w:type="dxa"/>
            <w:tcBorders>
              <w:top w:val="nil"/>
              <w:left w:val="nil"/>
              <w:bottom w:val="nil"/>
              <w:right w:val="single" w:sz="8" w:space="0" w:color="auto"/>
            </w:tcBorders>
            <w:shd w:val="clear" w:color="auto" w:fill="auto"/>
            <w:noWrap/>
            <w:vAlign w:val="bottom"/>
            <w:hideMark/>
          </w:tcPr>
          <w:p w:rsidR="00285AC8" w:rsidRPr="00285AC8" w:rsidRDefault="00285AC8" w:rsidP="00285AC8">
            <w:pPr>
              <w:spacing w:after="0" w:line="240" w:lineRule="auto"/>
              <w:rPr>
                <w:rFonts w:ascii="Arial" w:eastAsia="Times New Roman" w:hAnsi="Arial" w:cs="Arial"/>
                <w:b/>
                <w:bCs/>
                <w:color w:val="000000"/>
                <w:sz w:val="24"/>
                <w:szCs w:val="24"/>
                <w:lang w:eastAsia="es-ES"/>
              </w:rPr>
            </w:pPr>
            <w:r w:rsidRPr="00285AC8">
              <w:rPr>
                <w:rFonts w:ascii="Arial" w:eastAsia="Times New Roman" w:hAnsi="Arial" w:cs="Arial"/>
                <w:b/>
                <w:bCs/>
                <w:color w:val="000000"/>
                <w:sz w:val="24"/>
                <w:szCs w:val="24"/>
                <w:lang w:eastAsia="es-ES"/>
              </w:rPr>
              <w:t>Volados</w:t>
            </w:r>
          </w:p>
        </w:tc>
        <w:tc>
          <w:tcPr>
            <w:tcW w:w="2080" w:type="dxa"/>
            <w:tcBorders>
              <w:top w:val="nil"/>
              <w:left w:val="nil"/>
              <w:bottom w:val="nil"/>
              <w:right w:val="single" w:sz="8" w:space="0" w:color="auto"/>
            </w:tcBorders>
            <w:shd w:val="clear" w:color="auto" w:fill="auto"/>
            <w:noWrap/>
            <w:vAlign w:val="bottom"/>
            <w:hideMark/>
          </w:tcPr>
          <w:p w:rsidR="00285AC8" w:rsidRPr="00285AC8" w:rsidRDefault="00285AC8" w:rsidP="00285AC8">
            <w:pPr>
              <w:spacing w:after="0" w:line="240" w:lineRule="auto"/>
              <w:rPr>
                <w:rFonts w:ascii="Arial" w:eastAsia="Times New Roman" w:hAnsi="Arial" w:cs="Arial"/>
                <w:b/>
                <w:bCs/>
                <w:color w:val="000000"/>
                <w:lang w:eastAsia="es-ES"/>
              </w:rPr>
            </w:pPr>
            <w:r w:rsidRPr="00285AC8">
              <w:rPr>
                <w:rFonts w:ascii="Arial" w:eastAsia="Times New Roman" w:hAnsi="Arial" w:cs="Arial"/>
                <w:b/>
                <w:bCs/>
                <w:color w:val="000000"/>
                <w:lang w:eastAsia="es-ES"/>
              </w:rPr>
              <w:t>●Sobre Vigas</w:t>
            </w:r>
          </w:p>
        </w:tc>
        <w:tc>
          <w:tcPr>
            <w:tcW w:w="1860" w:type="dxa"/>
            <w:tcBorders>
              <w:top w:val="nil"/>
              <w:left w:val="nil"/>
              <w:bottom w:val="nil"/>
              <w:right w:val="nil"/>
            </w:tcBorders>
            <w:shd w:val="clear" w:color="auto" w:fill="auto"/>
            <w:noWrap/>
            <w:vAlign w:val="bottom"/>
            <w:hideMark/>
          </w:tcPr>
          <w:p w:rsidR="00285AC8" w:rsidRPr="00285AC8" w:rsidRDefault="00285AC8" w:rsidP="00285AC8">
            <w:pPr>
              <w:spacing w:after="0" w:line="240" w:lineRule="auto"/>
              <w:rPr>
                <w:rFonts w:ascii="Arial" w:eastAsia="Times New Roman" w:hAnsi="Arial" w:cs="Arial"/>
                <w:b/>
                <w:bCs/>
                <w:color w:val="000000"/>
                <w:lang w:eastAsia="es-ES"/>
              </w:rPr>
            </w:pPr>
            <w:r w:rsidRPr="00285AC8">
              <w:rPr>
                <w:rFonts w:ascii="Arial" w:eastAsia="Times New Roman" w:hAnsi="Arial" w:cs="Arial"/>
                <w:b/>
                <w:bCs/>
                <w:color w:val="000000"/>
                <w:lang w:eastAsia="es-ES"/>
              </w:rPr>
              <w:t> </w:t>
            </w:r>
          </w:p>
        </w:tc>
        <w:tc>
          <w:tcPr>
            <w:tcW w:w="1765" w:type="dxa"/>
            <w:tcBorders>
              <w:top w:val="nil"/>
              <w:left w:val="single" w:sz="8" w:space="0" w:color="auto"/>
              <w:bottom w:val="nil"/>
              <w:right w:val="single" w:sz="8" w:space="0" w:color="auto"/>
            </w:tcBorders>
            <w:shd w:val="clear" w:color="auto" w:fill="auto"/>
            <w:noWrap/>
            <w:vAlign w:val="bottom"/>
            <w:hideMark/>
          </w:tcPr>
          <w:p w:rsidR="00285AC8" w:rsidRPr="00285AC8" w:rsidRDefault="00285AC8" w:rsidP="00285AC8">
            <w:pPr>
              <w:spacing w:after="0" w:line="240" w:lineRule="auto"/>
              <w:rPr>
                <w:rFonts w:ascii="Calibri" w:eastAsia="Times New Roman" w:hAnsi="Calibri" w:cs="Calibri"/>
                <w:color w:val="000000"/>
                <w:lang w:eastAsia="es-ES"/>
              </w:rPr>
            </w:pPr>
            <w:r w:rsidRPr="00285AC8">
              <w:rPr>
                <w:rFonts w:ascii="Calibri" w:eastAsia="Times New Roman" w:hAnsi="Calibri" w:cs="Calibri"/>
                <w:color w:val="000000"/>
                <w:lang w:eastAsia="es-ES"/>
              </w:rPr>
              <w:t> </w:t>
            </w:r>
          </w:p>
        </w:tc>
      </w:tr>
      <w:tr w:rsidR="00285AC8" w:rsidRPr="00285AC8" w:rsidTr="008B78F5">
        <w:trPr>
          <w:trHeight w:val="330"/>
        </w:trPr>
        <w:tc>
          <w:tcPr>
            <w:tcW w:w="920" w:type="dxa"/>
            <w:vMerge/>
            <w:tcBorders>
              <w:top w:val="single" w:sz="8" w:space="0" w:color="auto"/>
              <w:left w:val="single" w:sz="8" w:space="0" w:color="auto"/>
              <w:bottom w:val="single" w:sz="8" w:space="0" w:color="000000"/>
              <w:right w:val="single" w:sz="8" w:space="0" w:color="auto"/>
            </w:tcBorders>
            <w:vAlign w:val="center"/>
            <w:hideMark/>
          </w:tcPr>
          <w:p w:rsidR="00285AC8" w:rsidRPr="00285AC8" w:rsidRDefault="00285AC8" w:rsidP="00285AC8">
            <w:pPr>
              <w:spacing w:after="0" w:line="240" w:lineRule="auto"/>
              <w:rPr>
                <w:rFonts w:ascii="Arial" w:eastAsia="Times New Roman" w:hAnsi="Arial" w:cs="Arial"/>
                <w:b/>
                <w:bCs/>
                <w:color w:val="000000"/>
                <w:sz w:val="32"/>
                <w:szCs w:val="32"/>
                <w:lang w:eastAsia="es-ES"/>
              </w:rPr>
            </w:pPr>
          </w:p>
        </w:tc>
        <w:tc>
          <w:tcPr>
            <w:tcW w:w="1860" w:type="dxa"/>
            <w:tcBorders>
              <w:top w:val="nil"/>
              <w:left w:val="nil"/>
              <w:bottom w:val="nil"/>
              <w:right w:val="single" w:sz="8" w:space="0" w:color="auto"/>
            </w:tcBorders>
            <w:shd w:val="clear" w:color="auto" w:fill="auto"/>
            <w:noWrap/>
            <w:vAlign w:val="bottom"/>
            <w:hideMark/>
          </w:tcPr>
          <w:p w:rsidR="00285AC8" w:rsidRPr="00285AC8" w:rsidRDefault="00285AC8" w:rsidP="00285AC8">
            <w:pPr>
              <w:spacing w:after="0" w:line="240" w:lineRule="auto"/>
              <w:rPr>
                <w:rFonts w:ascii="Arial" w:eastAsia="Times New Roman" w:hAnsi="Arial" w:cs="Arial"/>
                <w:b/>
                <w:bCs/>
                <w:color w:val="000000"/>
                <w:sz w:val="24"/>
                <w:szCs w:val="24"/>
                <w:lang w:eastAsia="es-ES"/>
              </w:rPr>
            </w:pPr>
            <w:r w:rsidRPr="00285AC8">
              <w:rPr>
                <w:rFonts w:ascii="Arial" w:eastAsia="Times New Roman" w:hAnsi="Arial" w:cs="Arial"/>
                <w:b/>
                <w:bCs/>
                <w:color w:val="000000"/>
                <w:sz w:val="24"/>
                <w:szCs w:val="24"/>
                <w:lang w:eastAsia="es-ES"/>
              </w:rPr>
              <w:t> </w:t>
            </w:r>
          </w:p>
        </w:tc>
        <w:tc>
          <w:tcPr>
            <w:tcW w:w="2080" w:type="dxa"/>
            <w:tcBorders>
              <w:top w:val="nil"/>
              <w:left w:val="nil"/>
              <w:bottom w:val="nil"/>
              <w:right w:val="single" w:sz="8" w:space="0" w:color="auto"/>
            </w:tcBorders>
            <w:shd w:val="clear" w:color="auto" w:fill="auto"/>
            <w:noWrap/>
            <w:vAlign w:val="bottom"/>
            <w:hideMark/>
          </w:tcPr>
          <w:p w:rsidR="00285AC8" w:rsidRPr="00285AC8" w:rsidRDefault="00285AC8" w:rsidP="00285AC8">
            <w:pPr>
              <w:spacing w:after="0" w:line="240" w:lineRule="auto"/>
              <w:rPr>
                <w:rFonts w:ascii="Arial" w:eastAsia="Times New Roman" w:hAnsi="Arial" w:cs="Arial"/>
                <w:b/>
                <w:bCs/>
                <w:color w:val="000000"/>
                <w:lang w:eastAsia="es-ES"/>
              </w:rPr>
            </w:pPr>
            <w:r w:rsidRPr="00285AC8">
              <w:rPr>
                <w:rFonts w:ascii="Arial" w:eastAsia="Times New Roman" w:hAnsi="Arial" w:cs="Arial"/>
                <w:b/>
                <w:bCs/>
                <w:color w:val="000000"/>
                <w:lang w:eastAsia="es-ES"/>
              </w:rPr>
              <w:t> </w:t>
            </w:r>
          </w:p>
        </w:tc>
        <w:tc>
          <w:tcPr>
            <w:tcW w:w="1860" w:type="dxa"/>
            <w:tcBorders>
              <w:top w:val="nil"/>
              <w:left w:val="nil"/>
              <w:bottom w:val="nil"/>
              <w:right w:val="nil"/>
            </w:tcBorders>
            <w:shd w:val="clear" w:color="auto" w:fill="auto"/>
            <w:noWrap/>
            <w:vAlign w:val="bottom"/>
            <w:hideMark/>
          </w:tcPr>
          <w:p w:rsidR="00285AC8" w:rsidRPr="00285AC8" w:rsidRDefault="00285AC8" w:rsidP="00285AC8">
            <w:pPr>
              <w:spacing w:after="0" w:line="240" w:lineRule="auto"/>
              <w:rPr>
                <w:rFonts w:ascii="Arial" w:eastAsia="Times New Roman" w:hAnsi="Arial" w:cs="Arial"/>
                <w:b/>
                <w:bCs/>
                <w:color w:val="000000"/>
                <w:lang w:eastAsia="es-ES"/>
              </w:rPr>
            </w:pPr>
            <w:r w:rsidRPr="00285AC8">
              <w:rPr>
                <w:rFonts w:ascii="Arial" w:eastAsia="Times New Roman" w:hAnsi="Arial" w:cs="Arial"/>
                <w:b/>
                <w:bCs/>
                <w:color w:val="000000"/>
                <w:lang w:eastAsia="es-ES"/>
              </w:rPr>
              <w:t> </w:t>
            </w:r>
          </w:p>
        </w:tc>
        <w:tc>
          <w:tcPr>
            <w:tcW w:w="1765" w:type="dxa"/>
            <w:tcBorders>
              <w:top w:val="nil"/>
              <w:left w:val="single" w:sz="8" w:space="0" w:color="auto"/>
              <w:bottom w:val="nil"/>
              <w:right w:val="single" w:sz="8" w:space="0" w:color="auto"/>
            </w:tcBorders>
            <w:shd w:val="clear" w:color="auto" w:fill="auto"/>
            <w:noWrap/>
            <w:vAlign w:val="bottom"/>
            <w:hideMark/>
          </w:tcPr>
          <w:p w:rsidR="00285AC8" w:rsidRPr="00285AC8" w:rsidRDefault="00285AC8" w:rsidP="00285AC8">
            <w:pPr>
              <w:spacing w:after="0" w:line="240" w:lineRule="auto"/>
              <w:rPr>
                <w:rFonts w:ascii="Calibri" w:eastAsia="Times New Roman" w:hAnsi="Calibri" w:cs="Calibri"/>
                <w:color w:val="000000"/>
                <w:lang w:eastAsia="es-ES"/>
              </w:rPr>
            </w:pPr>
            <w:r w:rsidRPr="00285AC8">
              <w:rPr>
                <w:rFonts w:ascii="Calibri" w:eastAsia="Times New Roman" w:hAnsi="Calibri" w:cs="Calibri"/>
                <w:color w:val="000000"/>
                <w:lang w:eastAsia="es-ES"/>
              </w:rPr>
              <w:t> </w:t>
            </w:r>
          </w:p>
        </w:tc>
      </w:tr>
      <w:tr w:rsidR="00285AC8" w:rsidRPr="00285AC8" w:rsidTr="008B78F5">
        <w:trPr>
          <w:trHeight w:val="315"/>
        </w:trPr>
        <w:tc>
          <w:tcPr>
            <w:tcW w:w="920" w:type="dxa"/>
            <w:vMerge/>
            <w:tcBorders>
              <w:top w:val="single" w:sz="8" w:space="0" w:color="auto"/>
              <w:left w:val="single" w:sz="8" w:space="0" w:color="auto"/>
              <w:bottom w:val="single" w:sz="8" w:space="0" w:color="000000"/>
              <w:right w:val="single" w:sz="8" w:space="0" w:color="auto"/>
            </w:tcBorders>
            <w:vAlign w:val="center"/>
            <w:hideMark/>
          </w:tcPr>
          <w:p w:rsidR="00285AC8" w:rsidRPr="00285AC8" w:rsidRDefault="00285AC8" w:rsidP="00285AC8">
            <w:pPr>
              <w:spacing w:after="0" w:line="240" w:lineRule="auto"/>
              <w:rPr>
                <w:rFonts w:ascii="Arial" w:eastAsia="Times New Roman" w:hAnsi="Arial" w:cs="Arial"/>
                <w:b/>
                <w:bCs/>
                <w:color w:val="000000"/>
                <w:sz w:val="32"/>
                <w:szCs w:val="32"/>
                <w:lang w:eastAsia="es-ES"/>
              </w:rPr>
            </w:pPr>
          </w:p>
        </w:tc>
        <w:tc>
          <w:tcPr>
            <w:tcW w:w="1860" w:type="dxa"/>
            <w:tcBorders>
              <w:top w:val="nil"/>
              <w:left w:val="nil"/>
              <w:bottom w:val="nil"/>
              <w:right w:val="single" w:sz="8" w:space="0" w:color="auto"/>
            </w:tcBorders>
            <w:shd w:val="clear" w:color="auto" w:fill="auto"/>
            <w:noWrap/>
            <w:vAlign w:val="bottom"/>
            <w:hideMark/>
          </w:tcPr>
          <w:p w:rsidR="00285AC8" w:rsidRPr="00285AC8" w:rsidRDefault="00285AC8" w:rsidP="00285AC8">
            <w:pPr>
              <w:spacing w:after="0" w:line="240" w:lineRule="auto"/>
              <w:rPr>
                <w:rFonts w:ascii="Arial" w:eastAsia="Times New Roman" w:hAnsi="Arial" w:cs="Arial"/>
                <w:b/>
                <w:bCs/>
                <w:color w:val="000000"/>
                <w:sz w:val="24"/>
                <w:szCs w:val="24"/>
                <w:lang w:eastAsia="es-ES"/>
              </w:rPr>
            </w:pPr>
            <w:r w:rsidRPr="00285AC8">
              <w:rPr>
                <w:rFonts w:ascii="Arial" w:eastAsia="Times New Roman" w:hAnsi="Arial" w:cs="Arial"/>
                <w:b/>
                <w:bCs/>
                <w:color w:val="000000"/>
                <w:sz w:val="24"/>
                <w:szCs w:val="24"/>
                <w:lang w:eastAsia="es-ES"/>
              </w:rPr>
              <w:t> </w:t>
            </w:r>
          </w:p>
        </w:tc>
        <w:tc>
          <w:tcPr>
            <w:tcW w:w="2080" w:type="dxa"/>
            <w:tcBorders>
              <w:top w:val="single" w:sz="8" w:space="0" w:color="auto"/>
              <w:left w:val="nil"/>
              <w:bottom w:val="nil"/>
              <w:right w:val="single" w:sz="8" w:space="0" w:color="auto"/>
            </w:tcBorders>
            <w:shd w:val="clear" w:color="auto" w:fill="auto"/>
            <w:noWrap/>
            <w:vAlign w:val="bottom"/>
            <w:hideMark/>
          </w:tcPr>
          <w:p w:rsidR="00285AC8" w:rsidRPr="00285AC8" w:rsidRDefault="00285AC8" w:rsidP="00285AC8">
            <w:pPr>
              <w:spacing w:after="0" w:line="240" w:lineRule="auto"/>
              <w:rPr>
                <w:rFonts w:ascii="Arial" w:eastAsia="Times New Roman" w:hAnsi="Arial" w:cs="Arial"/>
                <w:b/>
                <w:bCs/>
                <w:color w:val="000000"/>
                <w:lang w:eastAsia="es-ES"/>
              </w:rPr>
            </w:pPr>
            <w:r w:rsidRPr="00285AC8">
              <w:rPr>
                <w:rFonts w:ascii="Arial" w:eastAsia="Times New Roman" w:hAnsi="Arial" w:cs="Arial"/>
                <w:b/>
                <w:bCs/>
                <w:color w:val="000000"/>
                <w:lang w:eastAsia="es-ES"/>
              </w:rPr>
              <w:t>●Sobre Ménsulas</w:t>
            </w:r>
          </w:p>
        </w:tc>
        <w:tc>
          <w:tcPr>
            <w:tcW w:w="1860" w:type="dxa"/>
            <w:tcBorders>
              <w:top w:val="single" w:sz="8" w:space="0" w:color="auto"/>
              <w:left w:val="nil"/>
              <w:bottom w:val="nil"/>
              <w:right w:val="nil"/>
            </w:tcBorders>
            <w:shd w:val="clear" w:color="auto" w:fill="auto"/>
            <w:noWrap/>
            <w:vAlign w:val="bottom"/>
            <w:hideMark/>
          </w:tcPr>
          <w:p w:rsidR="00285AC8" w:rsidRPr="00285AC8" w:rsidRDefault="00285AC8" w:rsidP="00285AC8">
            <w:pPr>
              <w:spacing w:after="0" w:line="240" w:lineRule="auto"/>
              <w:rPr>
                <w:rFonts w:ascii="Arial" w:eastAsia="Times New Roman" w:hAnsi="Arial" w:cs="Arial"/>
                <w:b/>
                <w:bCs/>
                <w:color w:val="000000"/>
                <w:lang w:eastAsia="es-ES"/>
              </w:rPr>
            </w:pPr>
            <w:r w:rsidRPr="00285AC8">
              <w:rPr>
                <w:rFonts w:ascii="Arial" w:eastAsia="Times New Roman" w:hAnsi="Arial" w:cs="Arial"/>
                <w:b/>
                <w:bCs/>
                <w:color w:val="000000"/>
                <w:lang w:eastAsia="es-ES"/>
              </w:rPr>
              <w:t> </w:t>
            </w:r>
          </w:p>
        </w:tc>
        <w:tc>
          <w:tcPr>
            <w:tcW w:w="1765" w:type="dxa"/>
            <w:tcBorders>
              <w:top w:val="single" w:sz="8" w:space="0" w:color="auto"/>
              <w:left w:val="single" w:sz="8" w:space="0" w:color="auto"/>
              <w:bottom w:val="nil"/>
              <w:right w:val="single" w:sz="8" w:space="0" w:color="auto"/>
            </w:tcBorders>
            <w:shd w:val="clear" w:color="auto" w:fill="auto"/>
            <w:noWrap/>
            <w:vAlign w:val="bottom"/>
            <w:hideMark/>
          </w:tcPr>
          <w:p w:rsidR="00285AC8" w:rsidRPr="00285AC8" w:rsidRDefault="00285AC8" w:rsidP="00285AC8">
            <w:pPr>
              <w:spacing w:after="0" w:line="240" w:lineRule="auto"/>
              <w:rPr>
                <w:rFonts w:ascii="Calibri" w:eastAsia="Times New Roman" w:hAnsi="Calibri" w:cs="Calibri"/>
                <w:color w:val="000000"/>
                <w:lang w:eastAsia="es-ES"/>
              </w:rPr>
            </w:pPr>
            <w:r w:rsidRPr="00285AC8">
              <w:rPr>
                <w:rFonts w:ascii="Calibri" w:eastAsia="Times New Roman" w:hAnsi="Calibri" w:cs="Calibri"/>
                <w:color w:val="000000"/>
                <w:lang w:eastAsia="es-ES"/>
              </w:rPr>
              <w:t> </w:t>
            </w:r>
          </w:p>
        </w:tc>
      </w:tr>
      <w:tr w:rsidR="00285AC8" w:rsidRPr="00285AC8" w:rsidTr="008B78F5">
        <w:trPr>
          <w:trHeight w:val="330"/>
        </w:trPr>
        <w:tc>
          <w:tcPr>
            <w:tcW w:w="920" w:type="dxa"/>
            <w:vMerge/>
            <w:tcBorders>
              <w:top w:val="single" w:sz="8" w:space="0" w:color="auto"/>
              <w:left w:val="single" w:sz="8" w:space="0" w:color="auto"/>
              <w:bottom w:val="single" w:sz="8" w:space="0" w:color="000000"/>
              <w:right w:val="single" w:sz="8" w:space="0" w:color="auto"/>
            </w:tcBorders>
            <w:vAlign w:val="center"/>
            <w:hideMark/>
          </w:tcPr>
          <w:p w:rsidR="00285AC8" w:rsidRPr="00285AC8" w:rsidRDefault="00285AC8" w:rsidP="00285AC8">
            <w:pPr>
              <w:spacing w:after="0" w:line="240" w:lineRule="auto"/>
              <w:rPr>
                <w:rFonts w:ascii="Arial" w:eastAsia="Times New Roman" w:hAnsi="Arial" w:cs="Arial"/>
                <w:b/>
                <w:bCs/>
                <w:color w:val="000000"/>
                <w:sz w:val="32"/>
                <w:szCs w:val="32"/>
                <w:lang w:eastAsia="es-ES"/>
              </w:rPr>
            </w:pPr>
          </w:p>
        </w:tc>
        <w:tc>
          <w:tcPr>
            <w:tcW w:w="1860" w:type="dxa"/>
            <w:tcBorders>
              <w:top w:val="nil"/>
              <w:left w:val="nil"/>
              <w:bottom w:val="single" w:sz="8" w:space="0" w:color="auto"/>
              <w:right w:val="single" w:sz="8" w:space="0" w:color="auto"/>
            </w:tcBorders>
            <w:shd w:val="clear" w:color="auto" w:fill="auto"/>
            <w:noWrap/>
            <w:vAlign w:val="bottom"/>
            <w:hideMark/>
          </w:tcPr>
          <w:p w:rsidR="00285AC8" w:rsidRPr="00285AC8" w:rsidRDefault="00285AC8" w:rsidP="00285AC8">
            <w:pPr>
              <w:spacing w:after="0" w:line="240" w:lineRule="auto"/>
              <w:rPr>
                <w:rFonts w:ascii="Arial" w:eastAsia="Times New Roman" w:hAnsi="Arial" w:cs="Arial"/>
                <w:b/>
                <w:bCs/>
                <w:color w:val="000000"/>
                <w:sz w:val="24"/>
                <w:szCs w:val="24"/>
                <w:lang w:eastAsia="es-ES"/>
              </w:rPr>
            </w:pPr>
            <w:r w:rsidRPr="00285AC8">
              <w:rPr>
                <w:rFonts w:ascii="Arial" w:eastAsia="Times New Roman" w:hAnsi="Arial" w:cs="Arial"/>
                <w:b/>
                <w:bCs/>
                <w:color w:val="000000"/>
                <w:sz w:val="24"/>
                <w:szCs w:val="24"/>
                <w:lang w:eastAsia="es-ES"/>
              </w:rPr>
              <w:t> </w:t>
            </w:r>
          </w:p>
        </w:tc>
        <w:tc>
          <w:tcPr>
            <w:tcW w:w="2080" w:type="dxa"/>
            <w:tcBorders>
              <w:top w:val="nil"/>
              <w:left w:val="nil"/>
              <w:bottom w:val="single" w:sz="8" w:space="0" w:color="auto"/>
              <w:right w:val="single" w:sz="8" w:space="0" w:color="auto"/>
            </w:tcBorders>
            <w:shd w:val="clear" w:color="auto" w:fill="auto"/>
            <w:noWrap/>
            <w:vAlign w:val="bottom"/>
            <w:hideMark/>
          </w:tcPr>
          <w:p w:rsidR="00285AC8" w:rsidRPr="00285AC8" w:rsidRDefault="00285AC8" w:rsidP="00285AC8">
            <w:pPr>
              <w:spacing w:after="0" w:line="240" w:lineRule="auto"/>
              <w:rPr>
                <w:rFonts w:ascii="Arial" w:eastAsia="Times New Roman" w:hAnsi="Arial" w:cs="Arial"/>
                <w:b/>
                <w:bCs/>
                <w:color w:val="000000"/>
                <w:lang w:eastAsia="es-ES"/>
              </w:rPr>
            </w:pPr>
            <w:r w:rsidRPr="00285AC8">
              <w:rPr>
                <w:rFonts w:ascii="Arial" w:eastAsia="Times New Roman" w:hAnsi="Arial" w:cs="Arial"/>
                <w:b/>
                <w:bCs/>
                <w:color w:val="000000"/>
                <w:lang w:eastAsia="es-ES"/>
              </w:rPr>
              <w:t> </w:t>
            </w:r>
          </w:p>
        </w:tc>
        <w:tc>
          <w:tcPr>
            <w:tcW w:w="1860" w:type="dxa"/>
            <w:tcBorders>
              <w:top w:val="nil"/>
              <w:left w:val="nil"/>
              <w:bottom w:val="single" w:sz="8" w:space="0" w:color="auto"/>
              <w:right w:val="nil"/>
            </w:tcBorders>
            <w:shd w:val="clear" w:color="auto" w:fill="auto"/>
            <w:noWrap/>
            <w:vAlign w:val="bottom"/>
            <w:hideMark/>
          </w:tcPr>
          <w:p w:rsidR="00285AC8" w:rsidRPr="00285AC8" w:rsidRDefault="00285AC8" w:rsidP="00285AC8">
            <w:pPr>
              <w:spacing w:after="0" w:line="240" w:lineRule="auto"/>
              <w:rPr>
                <w:rFonts w:ascii="Arial" w:eastAsia="Times New Roman" w:hAnsi="Arial" w:cs="Arial"/>
                <w:b/>
                <w:bCs/>
                <w:color w:val="000000"/>
                <w:lang w:eastAsia="es-ES"/>
              </w:rPr>
            </w:pPr>
            <w:r w:rsidRPr="00285AC8">
              <w:rPr>
                <w:rFonts w:ascii="Arial" w:eastAsia="Times New Roman" w:hAnsi="Arial" w:cs="Arial"/>
                <w:b/>
                <w:bCs/>
                <w:color w:val="000000"/>
                <w:lang w:eastAsia="es-ES"/>
              </w:rPr>
              <w:t> </w:t>
            </w:r>
          </w:p>
        </w:tc>
        <w:tc>
          <w:tcPr>
            <w:tcW w:w="1765" w:type="dxa"/>
            <w:tcBorders>
              <w:top w:val="nil"/>
              <w:left w:val="single" w:sz="8" w:space="0" w:color="auto"/>
              <w:bottom w:val="single" w:sz="8" w:space="0" w:color="auto"/>
              <w:right w:val="single" w:sz="8" w:space="0" w:color="auto"/>
            </w:tcBorders>
            <w:shd w:val="clear" w:color="auto" w:fill="auto"/>
            <w:noWrap/>
            <w:vAlign w:val="bottom"/>
            <w:hideMark/>
          </w:tcPr>
          <w:p w:rsidR="00285AC8" w:rsidRPr="00285AC8" w:rsidRDefault="00285AC8" w:rsidP="00285AC8">
            <w:pPr>
              <w:spacing w:after="0" w:line="240" w:lineRule="auto"/>
              <w:rPr>
                <w:rFonts w:ascii="Calibri" w:eastAsia="Times New Roman" w:hAnsi="Calibri" w:cs="Calibri"/>
                <w:color w:val="000000"/>
                <w:lang w:eastAsia="es-ES"/>
              </w:rPr>
            </w:pPr>
            <w:r w:rsidRPr="00285AC8">
              <w:rPr>
                <w:rFonts w:ascii="Calibri" w:eastAsia="Times New Roman" w:hAnsi="Calibri" w:cs="Calibri"/>
                <w:color w:val="000000"/>
                <w:lang w:eastAsia="es-ES"/>
              </w:rPr>
              <w:t> </w:t>
            </w:r>
          </w:p>
        </w:tc>
      </w:tr>
      <w:tr w:rsidR="00285AC8" w:rsidRPr="00285AC8" w:rsidTr="008B78F5">
        <w:trPr>
          <w:trHeight w:val="315"/>
        </w:trPr>
        <w:tc>
          <w:tcPr>
            <w:tcW w:w="920" w:type="dxa"/>
            <w:vMerge/>
            <w:tcBorders>
              <w:top w:val="single" w:sz="8" w:space="0" w:color="auto"/>
              <w:left w:val="single" w:sz="8" w:space="0" w:color="auto"/>
              <w:bottom w:val="single" w:sz="8" w:space="0" w:color="000000"/>
              <w:right w:val="single" w:sz="8" w:space="0" w:color="auto"/>
            </w:tcBorders>
            <w:vAlign w:val="center"/>
            <w:hideMark/>
          </w:tcPr>
          <w:p w:rsidR="00285AC8" w:rsidRPr="00285AC8" w:rsidRDefault="00285AC8" w:rsidP="00285AC8">
            <w:pPr>
              <w:spacing w:after="0" w:line="240" w:lineRule="auto"/>
              <w:rPr>
                <w:rFonts w:ascii="Arial" w:eastAsia="Times New Roman" w:hAnsi="Arial" w:cs="Arial"/>
                <w:b/>
                <w:bCs/>
                <w:color w:val="000000"/>
                <w:sz w:val="32"/>
                <w:szCs w:val="32"/>
                <w:lang w:eastAsia="es-ES"/>
              </w:rPr>
            </w:pPr>
          </w:p>
        </w:tc>
        <w:tc>
          <w:tcPr>
            <w:tcW w:w="1860" w:type="dxa"/>
            <w:tcBorders>
              <w:top w:val="nil"/>
              <w:left w:val="nil"/>
              <w:bottom w:val="nil"/>
              <w:right w:val="single" w:sz="8" w:space="0" w:color="auto"/>
            </w:tcBorders>
            <w:shd w:val="clear" w:color="auto" w:fill="auto"/>
            <w:noWrap/>
            <w:vAlign w:val="bottom"/>
            <w:hideMark/>
          </w:tcPr>
          <w:p w:rsidR="00285AC8" w:rsidRPr="00285AC8" w:rsidRDefault="00285AC8" w:rsidP="00285AC8">
            <w:pPr>
              <w:spacing w:after="0" w:line="240" w:lineRule="auto"/>
              <w:rPr>
                <w:rFonts w:ascii="Arial" w:eastAsia="Times New Roman" w:hAnsi="Arial" w:cs="Arial"/>
                <w:b/>
                <w:bCs/>
                <w:color w:val="000000"/>
                <w:sz w:val="24"/>
                <w:szCs w:val="24"/>
                <w:lang w:eastAsia="es-ES"/>
              </w:rPr>
            </w:pPr>
            <w:r w:rsidRPr="00285AC8">
              <w:rPr>
                <w:rFonts w:ascii="Arial" w:eastAsia="Times New Roman" w:hAnsi="Arial" w:cs="Arial"/>
                <w:b/>
                <w:bCs/>
                <w:color w:val="000000"/>
                <w:sz w:val="24"/>
                <w:szCs w:val="24"/>
                <w:lang w:eastAsia="es-ES"/>
              </w:rPr>
              <w:t>Colgados</w:t>
            </w:r>
          </w:p>
        </w:tc>
        <w:tc>
          <w:tcPr>
            <w:tcW w:w="2080" w:type="dxa"/>
            <w:tcBorders>
              <w:top w:val="nil"/>
              <w:left w:val="nil"/>
              <w:bottom w:val="nil"/>
              <w:right w:val="single" w:sz="8" w:space="0" w:color="auto"/>
            </w:tcBorders>
            <w:shd w:val="clear" w:color="auto" w:fill="auto"/>
            <w:noWrap/>
            <w:vAlign w:val="bottom"/>
            <w:hideMark/>
          </w:tcPr>
          <w:p w:rsidR="00285AC8" w:rsidRPr="00285AC8" w:rsidRDefault="00285AC8" w:rsidP="00285AC8">
            <w:pPr>
              <w:spacing w:after="0" w:line="240" w:lineRule="auto"/>
              <w:rPr>
                <w:rFonts w:ascii="Arial" w:eastAsia="Times New Roman" w:hAnsi="Arial" w:cs="Arial"/>
                <w:b/>
                <w:bCs/>
                <w:color w:val="000000"/>
                <w:lang w:eastAsia="es-ES"/>
              </w:rPr>
            </w:pPr>
            <w:r w:rsidRPr="00285AC8">
              <w:rPr>
                <w:rFonts w:ascii="Arial" w:eastAsia="Times New Roman" w:hAnsi="Arial" w:cs="Arial"/>
                <w:b/>
                <w:bCs/>
                <w:color w:val="000000"/>
                <w:lang w:eastAsia="es-ES"/>
              </w:rPr>
              <w:t>●Fijos</w:t>
            </w:r>
          </w:p>
        </w:tc>
        <w:tc>
          <w:tcPr>
            <w:tcW w:w="1860" w:type="dxa"/>
            <w:tcBorders>
              <w:top w:val="nil"/>
              <w:left w:val="nil"/>
              <w:bottom w:val="nil"/>
              <w:right w:val="nil"/>
            </w:tcBorders>
            <w:shd w:val="clear" w:color="auto" w:fill="auto"/>
            <w:noWrap/>
            <w:vAlign w:val="bottom"/>
            <w:hideMark/>
          </w:tcPr>
          <w:p w:rsidR="00285AC8" w:rsidRPr="00285AC8" w:rsidRDefault="00285AC8" w:rsidP="00285AC8">
            <w:pPr>
              <w:spacing w:after="0" w:line="240" w:lineRule="auto"/>
              <w:rPr>
                <w:rFonts w:ascii="Arial" w:eastAsia="Times New Roman" w:hAnsi="Arial" w:cs="Arial"/>
                <w:b/>
                <w:bCs/>
                <w:color w:val="000000"/>
                <w:lang w:eastAsia="es-ES"/>
              </w:rPr>
            </w:pPr>
            <w:r w:rsidRPr="00285AC8">
              <w:rPr>
                <w:rFonts w:ascii="Arial" w:eastAsia="Times New Roman" w:hAnsi="Arial" w:cs="Arial"/>
                <w:b/>
                <w:bCs/>
                <w:color w:val="000000"/>
                <w:lang w:eastAsia="es-ES"/>
              </w:rPr>
              <w:t> </w:t>
            </w:r>
          </w:p>
        </w:tc>
        <w:tc>
          <w:tcPr>
            <w:tcW w:w="1765" w:type="dxa"/>
            <w:tcBorders>
              <w:top w:val="nil"/>
              <w:left w:val="single" w:sz="8" w:space="0" w:color="auto"/>
              <w:bottom w:val="nil"/>
              <w:right w:val="single" w:sz="8" w:space="0" w:color="auto"/>
            </w:tcBorders>
            <w:shd w:val="clear" w:color="auto" w:fill="auto"/>
            <w:noWrap/>
            <w:vAlign w:val="bottom"/>
            <w:hideMark/>
          </w:tcPr>
          <w:p w:rsidR="00285AC8" w:rsidRPr="00285AC8" w:rsidRDefault="00285AC8" w:rsidP="00285AC8">
            <w:pPr>
              <w:spacing w:after="0" w:line="240" w:lineRule="auto"/>
              <w:rPr>
                <w:rFonts w:ascii="Calibri" w:eastAsia="Times New Roman" w:hAnsi="Calibri" w:cs="Calibri"/>
                <w:color w:val="000000"/>
                <w:lang w:eastAsia="es-ES"/>
              </w:rPr>
            </w:pPr>
            <w:r w:rsidRPr="00285AC8">
              <w:rPr>
                <w:rFonts w:ascii="Calibri" w:eastAsia="Times New Roman" w:hAnsi="Calibri" w:cs="Calibri"/>
                <w:color w:val="000000"/>
                <w:lang w:eastAsia="es-ES"/>
              </w:rPr>
              <w:t> </w:t>
            </w:r>
          </w:p>
        </w:tc>
      </w:tr>
      <w:tr w:rsidR="00285AC8" w:rsidRPr="00285AC8" w:rsidTr="008B78F5">
        <w:trPr>
          <w:trHeight w:val="330"/>
        </w:trPr>
        <w:tc>
          <w:tcPr>
            <w:tcW w:w="920" w:type="dxa"/>
            <w:vMerge/>
            <w:tcBorders>
              <w:top w:val="single" w:sz="8" w:space="0" w:color="auto"/>
              <w:left w:val="single" w:sz="8" w:space="0" w:color="auto"/>
              <w:bottom w:val="single" w:sz="8" w:space="0" w:color="000000"/>
              <w:right w:val="single" w:sz="8" w:space="0" w:color="auto"/>
            </w:tcBorders>
            <w:vAlign w:val="center"/>
            <w:hideMark/>
          </w:tcPr>
          <w:p w:rsidR="00285AC8" w:rsidRPr="00285AC8" w:rsidRDefault="00285AC8" w:rsidP="00285AC8">
            <w:pPr>
              <w:spacing w:after="0" w:line="240" w:lineRule="auto"/>
              <w:rPr>
                <w:rFonts w:ascii="Arial" w:eastAsia="Times New Roman" w:hAnsi="Arial" w:cs="Arial"/>
                <w:b/>
                <w:bCs/>
                <w:color w:val="000000"/>
                <w:sz w:val="32"/>
                <w:szCs w:val="32"/>
                <w:lang w:eastAsia="es-ES"/>
              </w:rPr>
            </w:pPr>
          </w:p>
        </w:tc>
        <w:tc>
          <w:tcPr>
            <w:tcW w:w="1860" w:type="dxa"/>
            <w:tcBorders>
              <w:top w:val="nil"/>
              <w:left w:val="nil"/>
              <w:bottom w:val="nil"/>
              <w:right w:val="single" w:sz="8" w:space="0" w:color="auto"/>
            </w:tcBorders>
            <w:shd w:val="clear" w:color="auto" w:fill="auto"/>
            <w:noWrap/>
            <w:vAlign w:val="bottom"/>
            <w:hideMark/>
          </w:tcPr>
          <w:p w:rsidR="00285AC8" w:rsidRPr="00285AC8" w:rsidRDefault="00285AC8" w:rsidP="00285AC8">
            <w:pPr>
              <w:spacing w:after="0" w:line="240" w:lineRule="auto"/>
              <w:rPr>
                <w:rFonts w:ascii="Arial" w:eastAsia="Times New Roman" w:hAnsi="Arial" w:cs="Arial"/>
                <w:b/>
                <w:bCs/>
                <w:color w:val="000000"/>
                <w:sz w:val="24"/>
                <w:szCs w:val="24"/>
                <w:lang w:eastAsia="es-ES"/>
              </w:rPr>
            </w:pPr>
            <w:r w:rsidRPr="00285AC8">
              <w:rPr>
                <w:rFonts w:ascii="Arial" w:eastAsia="Times New Roman" w:hAnsi="Arial" w:cs="Arial"/>
                <w:b/>
                <w:bCs/>
                <w:color w:val="000000"/>
                <w:sz w:val="24"/>
                <w:szCs w:val="24"/>
                <w:lang w:eastAsia="es-ES"/>
              </w:rPr>
              <w:t> </w:t>
            </w:r>
          </w:p>
        </w:tc>
        <w:tc>
          <w:tcPr>
            <w:tcW w:w="2080" w:type="dxa"/>
            <w:tcBorders>
              <w:top w:val="nil"/>
              <w:left w:val="nil"/>
              <w:bottom w:val="nil"/>
              <w:right w:val="single" w:sz="8" w:space="0" w:color="auto"/>
            </w:tcBorders>
            <w:shd w:val="clear" w:color="auto" w:fill="auto"/>
            <w:noWrap/>
            <w:vAlign w:val="bottom"/>
            <w:hideMark/>
          </w:tcPr>
          <w:p w:rsidR="00285AC8" w:rsidRPr="00285AC8" w:rsidRDefault="00285AC8" w:rsidP="00285AC8">
            <w:pPr>
              <w:spacing w:after="0" w:line="240" w:lineRule="auto"/>
              <w:rPr>
                <w:rFonts w:ascii="Arial" w:eastAsia="Times New Roman" w:hAnsi="Arial" w:cs="Arial"/>
                <w:b/>
                <w:bCs/>
                <w:color w:val="000000"/>
                <w:lang w:eastAsia="es-ES"/>
              </w:rPr>
            </w:pPr>
            <w:r w:rsidRPr="00285AC8">
              <w:rPr>
                <w:rFonts w:ascii="Arial" w:eastAsia="Times New Roman" w:hAnsi="Arial" w:cs="Arial"/>
                <w:b/>
                <w:bCs/>
                <w:color w:val="000000"/>
                <w:lang w:eastAsia="es-ES"/>
              </w:rPr>
              <w:t> </w:t>
            </w:r>
          </w:p>
        </w:tc>
        <w:tc>
          <w:tcPr>
            <w:tcW w:w="1860" w:type="dxa"/>
            <w:tcBorders>
              <w:top w:val="nil"/>
              <w:left w:val="nil"/>
              <w:bottom w:val="nil"/>
              <w:right w:val="nil"/>
            </w:tcBorders>
            <w:shd w:val="clear" w:color="auto" w:fill="auto"/>
            <w:noWrap/>
            <w:vAlign w:val="bottom"/>
            <w:hideMark/>
          </w:tcPr>
          <w:p w:rsidR="00285AC8" w:rsidRPr="00285AC8" w:rsidRDefault="00285AC8" w:rsidP="00285AC8">
            <w:pPr>
              <w:spacing w:after="0" w:line="240" w:lineRule="auto"/>
              <w:rPr>
                <w:rFonts w:ascii="Arial" w:eastAsia="Times New Roman" w:hAnsi="Arial" w:cs="Arial"/>
                <w:b/>
                <w:bCs/>
                <w:color w:val="000000"/>
                <w:lang w:eastAsia="es-ES"/>
              </w:rPr>
            </w:pPr>
            <w:r w:rsidRPr="00285AC8">
              <w:rPr>
                <w:rFonts w:ascii="Arial" w:eastAsia="Times New Roman" w:hAnsi="Arial" w:cs="Arial"/>
                <w:b/>
                <w:bCs/>
                <w:color w:val="000000"/>
                <w:lang w:eastAsia="es-ES"/>
              </w:rPr>
              <w:t> </w:t>
            </w:r>
          </w:p>
        </w:tc>
        <w:tc>
          <w:tcPr>
            <w:tcW w:w="1765" w:type="dxa"/>
            <w:tcBorders>
              <w:top w:val="nil"/>
              <w:left w:val="single" w:sz="8" w:space="0" w:color="auto"/>
              <w:bottom w:val="nil"/>
              <w:right w:val="single" w:sz="8" w:space="0" w:color="auto"/>
            </w:tcBorders>
            <w:shd w:val="clear" w:color="auto" w:fill="auto"/>
            <w:noWrap/>
            <w:vAlign w:val="bottom"/>
            <w:hideMark/>
          </w:tcPr>
          <w:p w:rsidR="00285AC8" w:rsidRPr="00285AC8" w:rsidRDefault="00285AC8" w:rsidP="00285AC8">
            <w:pPr>
              <w:spacing w:after="0" w:line="240" w:lineRule="auto"/>
              <w:rPr>
                <w:rFonts w:ascii="Calibri" w:eastAsia="Times New Roman" w:hAnsi="Calibri" w:cs="Calibri"/>
                <w:color w:val="000000"/>
                <w:lang w:eastAsia="es-ES"/>
              </w:rPr>
            </w:pPr>
            <w:r w:rsidRPr="00285AC8">
              <w:rPr>
                <w:rFonts w:ascii="Calibri" w:eastAsia="Times New Roman" w:hAnsi="Calibri" w:cs="Calibri"/>
                <w:color w:val="000000"/>
                <w:lang w:eastAsia="es-ES"/>
              </w:rPr>
              <w:t> </w:t>
            </w:r>
          </w:p>
        </w:tc>
      </w:tr>
      <w:tr w:rsidR="00285AC8" w:rsidRPr="00285AC8" w:rsidTr="008B78F5">
        <w:trPr>
          <w:trHeight w:val="315"/>
        </w:trPr>
        <w:tc>
          <w:tcPr>
            <w:tcW w:w="920" w:type="dxa"/>
            <w:vMerge/>
            <w:tcBorders>
              <w:top w:val="single" w:sz="8" w:space="0" w:color="auto"/>
              <w:left w:val="single" w:sz="8" w:space="0" w:color="auto"/>
              <w:bottom w:val="single" w:sz="8" w:space="0" w:color="000000"/>
              <w:right w:val="single" w:sz="8" w:space="0" w:color="auto"/>
            </w:tcBorders>
            <w:vAlign w:val="center"/>
            <w:hideMark/>
          </w:tcPr>
          <w:p w:rsidR="00285AC8" w:rsidRPr="00285AC8" w:rsidRDefault="00285AC8" w:rsidP="00285AC8">
            <w:pPr>
              <w:spacing w:after="0" w:line="240" w:lineRule="auto"/>
              <w:rPr>
                <w:rFonts w:ascii="Arial" w:eastAsia="Times New Roman" w:hAnsi="Arial" w:cs="Arial"/>
                <w:b/>
                <w:bCs/>
                <w:color w:val="000000"/>
                <w:sz w:val="32"/>
                <w:szCs w:val="32"/>
                <w:lang w:eastAsia="es-ES"/>
              </w:rPr>
            </w:pPr>
          </w:p>
        </w:tc>
        <w:tc>
          <w:tcPr>
            <w:tcW w:w="1860" w:type="dxa"/>
            <w:tcBorders>
              <w:top w:val="nil"/>
              <w:left w:val="nil"/>
              <w:bottom w:val="nil"/>
              <w:right w:val="single" w:sz="8" w:space="0" w:color="auto"/>
            </w:tcBorders>
            <w:shd w:val="clear" w:color="auto" w:fill="auto"/>
            <w:noWrap/>
            <w:vAlign w:val="bottom"/>
            <w:hideMark/>
          </w:tcPr>
          <w:p w:rsidR="00285AC8" w:rsidRPr="00285AC8" w:rsidRDefault="00285AC8" w:rsidP="00285AC8">
            <w:pPr>
              <w:spacing w:after="0" w:line="240" w:lineRule="auto"/>
              <w:rPr>
                <w:rFonts w:ascii="Arial" w:eastAsia="Times New Roman" w:hAnsi="Arial" w:cs="Arial"/>
                <w:b/>
                <w:bCs/>
                <w:color w:val="000000"/>
                <w:sz w:val="24"/>
                <w:szCs w:val="24"/>
                <w:lang w:eastAsia="es-ES"/>
              </w:rPr>
            </w:pPr>
            <w:r w:rsidRPr="00285AC8">
              <w:rPr>
                <w:rFonts w:ascii="Arial" w:eastAsia="Times New Roman" w:hAnsi="Arial" w:cs="Arial"/>
                <w:b/>
                <w:bCs/>
                <w:color w:val="000000"/>
                <w:sz w:val="24"/>
                <w:szCs w:val="24"/>
                <w:lang w:eastAsia="es-ES"/>
              </w:rPr>
              <w:t> </w:t>
            </w:r>
          </w:p>
        </w:tc>
        <w:tc>
          <w:tcPr>
            <w:tcW w:w="2080" w:type="dxa"/>
            <w:tcBorders>
              <w:top w:val="single" w:sz="8" w:space="0" w:color="auto"/>
              <w:left w:val="nil"/>
              <w:bottom w:val="nil"/>
              <w:right w:val="single" w:sz="8" w:space="0" w:color="auto"/>
            </w:tcBorders>
            <w:shd w:val="clear" w:color="auto" w:fill="auto"/>
            <w:noWrap/>
            <w:vAlign w:val="bottom"/>
            <w:hideMark/>
          </w:tcPr>
          <w:p w:rsidR="00285AC8" w:rsidRPr="00285AC8" w:rsidRDefault="00285AC8" w:rsidP="00F05636">
            <w:pPr>
              <w:spacing w:after="0" w:line="240" w:lineRule="auto"/>
              <w:rPr>
                <w:rFonts w:ascii="Arial" w:eastAsia="Times New Roman" w:hAnsi="Arial" w:cs="Arial"/>
                <w:b/>
                <w:bCs/>
                <w:color w:val="000000"/>
                <w:lang w:eastAsia="es-ES"/>
              </w:rPr>
            </w:pPr>
            <w:r w:rsidRPr="00285AC8">
              <w:rPr>
                <w:rFonts w:ascii="Arial" w:eastAsia="Times New Roman" w:hAnsi="Arial" w:cs="Arial"/>
                <w:b/>
                <w:bCs/>
                <w:color w:val="000000"/>
                <w:lang w:eastAsia="es-ES"/>
              </w:rPr>
              <w:t>●</w:t>
            </w:r>
            <w:r w:rsidR="00F05636">
              <w:rPr>
                <w:rFonts w:ascii="Arial" w:eastAsia="Times New Roman" w:hAnsi="Arial" w:cs="Arial"/>
                <w:b/>
                <w:bCs/>
                <w:color w:val="000000"/>
                <w:lang w:eastAsia="es-ES"/>
              </w:rPr>
              <w:t>De Nivel Variable</w:t>
            </w:r>
          </w:p>
        </w:tc>
        <w:tc>
          <w:tcPr>
            <w:tcW w:w="1860" w:type="dxa"/>
            <w:tcBorders>
              <w:top w:val="single" w:sz="8" w:space="0" w:color="auto"/>
              <w:left w:val="nil"/>
              <w:bottom w:val="nil"/>
              <w:right w:val="nil"/>
            </w:tcBorders>
            <w:shd w:val="clear" w:color="auto" w:fill="auto"/>
            <w:noWrap/>
            <w:vAlign w:val="bottom"/>
            <w:hideMark/>
          </w:tcPr>
          <w:p w:rsidR="00285AC8" w:rsidRPr="00285AC8" w:rsidRDefault="00285AC8" w:rsidP="00285AC8">
            <w:pPr>
              <w:spacing w:after="0" w:line="240" w:lineRule="auto"/>
              <w:rPr>
                <w:rFonts w:ascii="Arial" w:eastAsia="Times New Roman" w:hAnsi="Arial" w:cs="Arial"/>
                <w:b/>
                <w:bCs/>
                <w:color w:val="000000"/>
                <w:lang w:eastAsia="es-ES"/>
              </w:rPr>
            </w:pPr>
            <w:r w:rsidRPr="00285AC8">
              <w:rPr>
                <w:rFonts w:ascii="Arial" w:eastAsia="Times New Roman" w:hAnsi="Arial" w:cs="Arial"/>
                <w:b/>
                <w:bCs/>
                <w:color w:val="000000"/>
                <w:lang w:eastAsia="es-ES"/>
              </w:rPr>
              <w:t> </w:t>
            </w:r>
          </w:p>
        </w:tc>
        <w:tc>
          <w:tcPr>
            <w:tcW w:w="1765" w:type="dxa"/>
            <w:tcBorders>
              <w:top w:val="single" w:sz="8" w:space="0" w:color="auto"/>
              <w:left w:val="single" w:sz="8" w:space="0" w:color="auto"/>
              <w:bottom w:val="nil"/>
              <w:right w:val="single" w:sz="8" w:space="0" w:color="auto"/>
            </w:tcBorders>
            <w:shd w:val="clear" w:color="auto" w:fill="auto"/>
            <w:noWrap/>
            <w:vAlign w:val="bottom"/>
            <w:hideMark/>
          </w:tcPr>
          <w:p w:rsidR="00285AC8" w:rsidRPr="00285AC8" w:rsidRDefault="00285AC8" w:rsidP="00285AC8">
            <w:pPr>
              <w:spacing w:after="0" w:line="240" w:lineRule="auto"/>
              <w:rPr>
                <w:rFonts w:ascii="Calibri" w:eastAsia="Times New Roman" w:hAnsi="Calibri" w:cs="Calibri"/>
                <w:color w:val="000000"/>
                <w:lang w:eastAsia="es-ES"/>
              </w:rPr>
            </w:pPr>
            <w:r w:rsidRPr="00285AC8">
              <w:rPr>
                <w:rFonts w:ascii="Calibri" w:eastAsia="Times New Roman" w:hAnsi="Calibri" w:cs="Calibri"/>
                <w:color w:val="000000"/>
                <w:lang w:eastAsia="es-ES"/>
              </w:rPr>
              <w:t> </w:t>
            </w:r>
          </w:p>
        </w:tc>
      </w:tr>
      <w:tr w:rsidR="00285AC8" w:rsidRPr="00285AC8" w:rsidTr="008B78F5">
        <w:trPr>
          <w:trHeight w:val="315"/>
        </w:trPr>
        <w:tc>
          <w:tcPr>
            <w:tcW w:w="920" w:type="dxa"/>
            <w:vMerge/>
            <w:tcBorders>
              <w:top w:val="single" w:sz="8" w:space="0" w:color="auto"/>
              <w:left w:val="single" w:sz="8" w:space="0" w:color="auto"/>
              <w:bottom w:val="single" w:sz="8" w:space="0" w:color="000000"/>
              <w:right w:val="single" w:sz="8" w:space="0" w:color="auto"/>
            </w:tcBorders>
            <w:vAlign w:val="center"/>
            <w:hideMark/>
          </w:tcPr>
          <w:p w:rsidR="00285AC8" w:rsidRPr="00285AC8" w:rsidRDefault="00285AC8" w:rsidP="00285AC8">
            <w:pPr>
              <w:spacing w:after="0" w:line="240" w:lineRule="auto"/>
              <w:rPr>
                <w:rFonts w:ascii="Arial" w:eastAsia="Times New Roman" w:hAnsi="Arial" w:cs="Arial"/>
                <w:b/>
                <w:bCs/>
                <w:color w:val="000000"/>
                <w:sz w:val="32"/>
                <w:szCs w:val="32"/>
                <w:lang w:eastAsia="es-ES"/>
              </w:rPr>
            </w:pPr>
          </w:p>
        </w:tc>
        <w:tc>
          <w:tcPr>
            <w:tcW w:w="1860" w:type="dxa"/>
            <w:tcBorders>
              <w:top w:val="nil"/>
              <w:left w:val="nil"/>
              <w:bottom w:val="single" w:sz="8" w:space="0" w:color="auto"/>
              <w:right w:val="single" w:sz="8" w:space="0" w:color="auto"/>
            </w:tcBorders>
            <w:shd w:val="clear" w:color="auto" w:fill="auto"/>
            <w:noWrap/>
            <w:vAlign w:val="bottom"/>
            <w:hideMark/>
          </w:tcPr>
          <w:p w:rsidR="00285AC8" w:rsidRPr="00285AC8" w:rsidRDefault="00285AC8" w:rsidP="00285AC8">
            <w:pPr>
              <w:spacing w:after="0" w:line="240" w:lineRule="auto"/>
              <w:rPr>
                <w:rFonts w:ascii="Calibri" w:eastAsia="Times New Roman" w:hAnsi="Calibri" w:cs="Calibri"/>
                <w:color w:val="000000"/>
                <w:lang w:eastAsia="es-ES"/>
              </w:rPr>
            </w:pPr>
            <w:r w:rsidRPr="00285AC8">
              <w:rPr>
                <w:rFonts w:ascii="Calibri" w:eastAsia="Times New Roman" w:hAnsi="Calibri" w:cs="Calibri"/>
                <w:color w:val="000000"/>
                <w:lang w:eastAsia="es-ES"/>
              </w:rPr>
              <w:t> </w:t>
            </w:r>
          </w:p>
        </w:tc>
        <w:tc>
          <w:tcPr>
            <w:tcW w:w="2080" w:type="dxa"/>
            <w:tcBorders>
              <w:top w:val="nil"/>
              <w:left w:val="nil"/>
              <w:bottom w:val="single" w:sz="8" w:space="0" w:color="auto"/>
              <w:right w:val="single" w:sz="8" w:space="0" w:color="auto"/>
            </w:tcBorders>
            <w:shd w:val="clear" w:color="auto" w:fill="auto"/>
            <w:noWrap/>
            <w:vAlign w:val="bottom"/>
            <w:hideMark/>
          </w:tcPr>
          <w:p w:rsidR="00285AC8" w:rsidRPr="00285AC8" w:rsidRDefault="00285AC8" w:rsidP="00285AC8">
            <w:pPr>
              <w:spacing w:after="0" w:line="240" w:lineRule="auto"/>
              <w:rPr>
                <w:rFonts w:ascii="Calibri" w:eastAsia="Times New Roman" w:hAnsi="Calibri" w:cs="Calibri"/>
                <w:color w:val="000000"/>
                <w:lang w:eastAsia="es-ES"/>
              </w:rPr>
            </w:pPr>
            <w:r w:rsidRPr="00285AC8">
              <w:rPr>
                <w:rFonts w:ascii="Calibri" w:eastAsia="Times New Roman" w:hAnsi="Calibri" w:cs="Calibri"/>
                <w:color w:val="000000"/>
                <w:lang w:eastAsia="es-ES"/>
              </w:rPr>
              <w:t> </w:t>
            </w:r>
          </w:p>
        </w:tc>
        <w:tc>
          <w:tcPr>
            <w:tcW w:w="1860" w:type="dxa"/>
            <w:tcBorders>
              <w:top w:val="nil"/>
              <w:left w:val="nil"/>
              <w:bottom w:val="single" w:sz="8" w:space="0" w:color="auto"/>
              <w:right w:val="single" w:sz="8" w:space="0" w:color="auto"/>
            </w:tcBorders>
            <w:shd w:val="clear" w:color="auto" w:fill="auto"/>
            <w:noWrap/>
            <w:vAlign w:val="bottom"/>
            <w:hideMark/>
          </w:tcPr>
          <w:p w:rsidR="00285AC8" w:rsidRPr="00285AC8" w:rsidRDefault="00285AC8" w:rsidP="00285AC8">
            <w:pPr>
              <w:spacing w:after="0" w:line="240" w:lineRule="auto"/>
              <w:rPr>
                <w:rFonts w:ascii="Calibri" w:eastAsia="Times New Roman" w:hAnsi="Calibri" w:cs="Calibri"/>
                <w:color w:val="000000"/>
                <w:lang w:eastAsia="es-ES"/>
              </w:rPr>
            </w:pPr>
            <w:r w:rsidRPr="00285AC8">
              <w:rPr>
                <w:rFonts w:ascii="Calibri" w:eastAsia="Times New Roman" w:hAnsi="Calibri" w:cs="Calibri"/>
                <w:color w:val="000000"/>
                <w:lang w:eastAsia="es-ES"/>
              </w:rPr>
              <w:t> </w:t>
            </w:r>
          </w:p>
        </w:tc>
        <w:tc>
          <w:tcPr>
            <w:tcW w:w="1765" w:type="dxa"/>
            <w:tcBorders>
              <w:top w:val="nil"/>
              <w:left w:val="nil"/>
              <w:bottom w:val="single" w:sz="8" w:space="0" w:color="auto"/>
              <w:right w:val="single" w:sz="8" w:space="0" w:color="auto"/>
            </w:tcBorders>
            <w:shd w:val="clear" w:color="auto" w:fill="auto"/>
            <w:noWrap/>
            <w:vAlign w:val="bottom"/>
            <w:hideMark/>
          </w:tcPr>
          <w:p w:rsidR="00285AC8" w:rsidRPr="00285AC8" w:rsidRDefault="00285AC8" w:rsidP="00285AC8">
            <w:pPr>
              <w:spacing w:after="0" w:line="240" w:lineRule="auto"/>
              <w:rPr>
                <w:rFonts w:ascii="Calibri" w:eastAsia="Times New Roman" w:hAnsi="Calibri" w:cs="Calibri"/>
                <w:color w:val="000000"/>
                <w:lang w:eastAsia="es-ES"/>
              </w:rPr>
            </w:pPr>
            <w:r w:rsidRPr="00285AC8">
              <w:rPr>
                <w:rFonts w:ascii="Calibri" w:eastAsia="Times New Roman" w:hAnsi="Calibri" w:cs="Calibri"/>
                <w:color w:val="000000"/>
                <w:lang w:eastAsia="es-ES"/>
              </w:rPr>
              <w:t> </w:t>
            </w:r>
          </w:p>
        </w:tc>
      </w:tr>
    </w:tbl>
    <w:p w:rsidR="00F36426" w:rsidRDefault="00F36426" w:rsidP="00285AC8">
      <w:pPr>
        <w:spacing w:after="0" w:line="360" w:lineRule="auto"/>
        <w:jc w:val="both"/>
        <w:rPr>
          <w:rFonts w:ascii="Arial" w:hAnsi="Arial" w:cs="Arial"/>
        </w:rPr>
      </w:pPr>
    </w:p>
    <w:p w:rsidR="00E679DD" w:rsidRDefault="00E679DD" w:rsidP="00285AC8">
      <w:pPr>
        <w:spacing w:after="0" w:line="360" w:lineRule="auto"/>
        <w:jc w:val="both"/>
        <w:rPr>
          <w:rFonts w:ascii="Arial" w:hAnsi="Arial" w:cs="Arial"/>
        </w:rPr>
      </w:pPr>
    </w:p>
    <w:p w:rsidR="002C0D17" w:rsidRDefault="002C0D17" w:rsidP="00E679DD">
      <w:pPr>
        <w:spacing w:after="0" w:line="360" w:lineRule="auto"/>
        <w:jc w:val="both"/>
        <w:rPr>
          <w:rFonts w:ascii="Arial" w:hAnsi="Arial" w:cs="Arial"/>
          <w:b/>
          <w:sz w:val="36"/>
          <w:szCs w:val="36"/>
        </w:rPr>
      </w:pPr>
    </w:p>
    <w:p w:rsidR="002C0D17" w:rsidRDefault="002C0D17" w:rsidP="00E679DD">
      <w:pPr>
        <w:spacing w:after="0" w:line="360" w:lineRule="auto"/>
        <w:jc w:val="both"/>
        <w:rPr>
          <w:rFonts w:ascii="Arial" w:hAnsi="Arial" w:cs="Arial"/>
          <w:b/>
          <w:sz w:val="36"/>
          <w:szCs w:val="36"/>
        </w:rPr>
      </w:pPr>
    </w:p>
    <w:p w:rsidR="002C0D17" w:rsidRDefault="002C0D17" w:rsidP="00E679DD">
      <w:pPr>
        <w:spacing w:after="0" w:line="360" w:lineRule="auto"/>
        <w:jc w:val="both"/>
        <w:rPr>
          <w:rFonts w:ascii="Arial" w:hAnsi="Arial" w:cs="Arial"/>
          <w:b/>
          <w:sz w:val="36"/>
          <w:szCs w:val="36"/>
        </w:rPr>
      </w:pPr>
    </w:p>
    <w:p w:rsidR="002C0D17" w:rsidRDefault="002C0D17" w:rsidP="00E679DD">
      <w:pPr>
        <w:spacing w:after="0" w:line="360" w:lineRule="auto"/>
        <w:jc w:val="both"/>
        <w:rPr>
          <w:rFonts w:ascii="Arial" w:hAnsi="Arial" w:cs="Arial"/>
          <w:b/>
          <w:sz w:val="36"/>
          <w:szCs w:val="36"/>
        </w:rPr>
      </w:pPr>
    </w:p>
    <w:p w:rsidR="002C0D17" w:rsidRDefault="002C0D17" w:rsidP="00E679DD">
      <w:pPr>
        <w:spacing w:after="0" w:line="360" w:lineRule="auto"/>
        <w:jc w:val="both"/>
        <w:rPr>
          <w:rFonts w:ascii="Arial" w:hAnsi="Arial" w:cs="Arial"/>
          <w:b/>
          <w:sz w:val="36"/>
          <w:szCs w:val="36"/>
        </w:rPr>
      </w:pPr>
    </w:p>
    <w:p w:rsidR="002C0D17" w:rsidRDefault="002C0D17" w:rsidP="00E679DD">
      <w:pPr>
        <w:spacing w:after="0" w:line="360" w:lineRule="auto"/>
        <w:jc w:val="both"/>
        <w:rPr>
          <w:rFonts w:ascii="Arial" w:hAnsi="Arial" w:cs="Arial"/>
          <w:b/>
          <w:sz w:val="36"/>
          <w:szCs w:val="36"/>
        </w:rPr>
      </w:pPr>
    </w:p>
    <w:p w:rsidR="002C0D17" w:rsidRDefault="002C0D17" w:rsidP="00E679DD">
      <w:pPr>
        <w:spacing w:after="0" w:line="360" w:lineRule="auto"/>
        <w:jc w:val="both"/>
        <w:rPr>
          <w:rFonts w:ascii="Arial" w:hAnsi="Arial" w:cs="Arial"/>
          <w:b/>
          <w:sz w:val="36"/>
          <w:szCs w:val="36"/>
        </w:rPr>
      </w:pPr>
    </w:p>
    <w:p w:rsidR="002C0D17" w:rsidRDefault="002C0D17" w:rsidP="00E679DD">
      <w:pPr>
        <w:spacing w:after="0" w:line="360" w:lineRule="auto"/>
        <w:jc w:val="both"/>
        <w:rPr>
          <w:rFonts w:ascii="Arial" w:hAnsi="Arial" w:cs="Arial"/>
          <w:b/>
          <w:sz w:val="36"/>
          <w:szCs w:val="36"/>
        </w:rPr>
      </w:pPr>
    </w:p>
    <w:p w:rsidR="002C0D17" w:rsidRDefault="002C0D17" w:rsidP="00E679DD">
      <w:pPr>
        <w:spacing w:after="0" w:line="360" w:lineRule="auto"/>
        <w:jc w:val="both"/>
        <w:rPr>
          <w:rFonts w:ascii="Arial" w:hAnsi="Arial" w:cs="Arial"/>
          <w:b/>
          <w:sz w:val="36"/>
          <w:szCs w:val="36"/>
        </w:rPr>
      </w:pPr>
    </w:p>
    <w:p w:rsidR="002C0D17" w:rsidRDefault="002C0D17" w:rsidP="00E679DD">
      <w:pPr>
        <w:spacing w:after="0" w:line="360" w:lineRule="auto"/>
        <w:jc w:val="both"/>
        <w:rPr>
          <w:rFonts w:ascii="Arial" w:hAnsi="Arial" w:cs="Arial"/>
          <w:b/>
          <w:sz w:val="36"/>
          <w:szCs w:val="36"/>
        </w:rPr>
      </w:pPr>
    </w:p>
    <w:p w:rsidR="002C0D17" w:rsidRDefault="002C0D17" w:rsidP="00E679DD">
      <w:pPr>
        <w:spacing w:after="0" w:line="360" w:lineRule="auto"/>
        <w:jc w:val="both"/>
        <w:rPr>
          <w:rFonts w:ascii="Arial" w:hAnsi="Arial" w:cs="Arial"/>
          <w:b/>
          <w:sz w:val="36"/>
          <w:szCs w:val="36"/>
        </w:rPr>
      </w:pPr>
    </w:p>
    <w:p w:rsidR="002C0D17" w:rsidRDefault="002C0D17" w:rsidP="00E679DD">
      <w:pPr>
        <w:spacing w:after="0" w:line="360" w:lineRule="auto"/>
        <w:jc w:val="both"/>
        <w:rPr>
          <w:rFonts w:ascii="Arial" w:hAnsi="Arial" w:cs="Arial"/>
          <w:b/>
          <w:sz w:val="36"/>
          <w:szCs w:val="36"/>
        </w:rPr>
      </w:pPr>
    </w:p>
    <w:p w:rsidR="00E679DD" w:rsidRDefault="00E679DD" w:rsidP="003A4BF0">
      <w:pPr>
        <w:spacing w:after="0" w:line="360" w:lineRule="auto"/>
        <w:jc w:val="both"/>
        <w:outlineLvl w:val="1"/>
        <w:rPr>
          <w:rFonts w:ascii="Arial" w:hAnsi="Arial" w:cs="Arial"/>
          <w:b/>
          <w:sz w:val="36"/>
          <w:szCs w:val="36"/>
        </w:rPr>
      </w:pPr>
      <w:bookmarkStart w:id="10" w:name="_Toc403430740"/>
      <w:r>
        <w:rPr>
          <w:rFonts w:ascii="Arial" w:hAnsi="Arial" w:cs="Arial"/>
          <w:b/>
          <w:sz w:val="36"/>
          <w:szCs w:val="36"/>
        </w:rPr>
        <w:lastRenderedPageBreak/>
        <w:t>2.4. DESCRIPCIÓN DE LOS DISTINTOS TIPOS</w:t>
      </w:r>
      <w:bookmarkEnd w:id="10"/>
    </w:p>
    <w:p w:rsidR="00E679DD" w:rsidRPr="00E679DD" w:rsidRDefault="00E679DD" w:rsidP="00E679DD">
      <w:pPr>
        <w:spacing w:after="0" w:line="360" w:lineRule="auto"/>
        <w:jc w:val="both"/>
        <w:rPr>
          <w:rFonts w:ascii="Arial" w:hAnsi="Arial" w:cs="Arial"/>
          <w:b/>
        </w:rPr>
      </w:pPr>
    </w:p>
    <w:p w:rsidR="00E679DD" w:rsidRDefault="00E679DD" w:rsidP="003A4BF0">
      <w:pPr>
        <w:spacing w:after="0" w:line="360" w:lineRule="auto"/>
        <w:jc w:val="both"/>
        <w:outlineLvl w:val="1"/>
        <w:rPr>
          <w:rFonts w:ascii="Arial" w:hAnsi="Arial" w:cs="Arial"/>
          <w:b/>
          <w:sz w:val="30"/>
          <w:szCs w:val="30"/>
        </w:rPr>
      </w:pPr>
      <w:bookmarkStart w:id="11" w:name="_Toc403430741"/>
      <w:r>
        <w:rPr>
          <w:rFonts w:ascii="Arial" w:hAnsi="Arial" w:cs="Arial"/>
          <w:b/>
          <w:sz w:val="30"/>
          <w:szCs w:val="30"/>
        </w:rPr>
        <w:t>2.4.1. ANDAMIOS APOYADOS</w:t>
      </w:r>
      <w:bookmarkEnd w:id="11"/>
    </w:p>
    <w:p w:rsidR="00E679DD" w:rsidRDefault="00E679DD" w:rsidP="005368D7">
      <w:pPr>
        <w:spacing w:after="0" w:line="360" w:lineRule="auto"/>
        <w:ind w:firstLine="709"/>
        <w:jc w:val="both"/>
        <w:rPr>
          <w:rFonts w:ascii="Arial" w:hAnsi="Arial" w:cs="Arial"/>
        </w:rPr>
      </w:pPr>
      <w:r>
        <w:rPr>
          <w:rFonts w:ascii="Arial" w:hAnsi="Arial" w:cs="Arial"/>
        </w:rPr>
        <w:t xml:space="preserve">Los andamios </w:t>
      </w:r>
      <w:r w:rsidR="003A539D">
        <w:rPr>
          <w:rFonts w:ascii="Arial" w:hAnsi="Arial" w:cs="Arial"/>
        </w:rPr>
        <w:t xml:space="preserve">apoyados </w:t>
      </w:r>
      <w:r>
        <w:rPr>
          <w:rFonts w:ascii="Arial" w:hAnsi="Arial" w:cs="Arial"/>
        </w:rPr>
        <w:t>son aquellos que utilizan como base el piso.</w:t>
      </w:r>
    </w:p>
    <w:p w:rsidR="003A539D" w:rsidRDefault="003A539D" w:rsidP="00285AC8">
      <w:pPr>
        <w:spacing w:after="0" w:line="360" w:lineRule="auto"/>
        <w:jc w:val="both"/>
        <w:rPr>
          <w:rFonts w:ascii="Arial" w:hAnsi="Arial" w:cs="Arial"/>
        </w:rPr>
      </w:pPr>
    </w:p>
    <w:p w:rsidR="003A539D" w:rsidRDefault="003A539D" w:rsidP="003A4BF0">
      <w:pPr>
        <w:spacing w:after="0" w:line="360" w:lineRule="auto"/>
        <w:jc w:val="both"/>
        <w:outlineLvl w:val="2"/>
        <w:rPr>
          <w:rFonts w:ascii="Arial" w:hAnsi="Arial" w:cs="Arial"/>
          <w:b/>
          <w:sz w:val="26"/>
          <w:szCs w:val="26"/>
        </w:rPr>
      </w:pPr>
      <w:bookmarkStart w:id="12" w:name="_Toc403430742"/>
      <w:r>
        <w:rPr>
          <w:rFonts w:ascii="Arial" w:hAnsi="Arial" w:cs="Arial"/>
          <w:b/>
          <w:sz w:val="26"/>
          <w:szCs w:val="26"/>
        </w:rPr>
        <w:t>2.4.1.1. EN CABALLETES</w:t>
      </w:r>
      <w:bookmarkEnd w:id="12"/>
    </w:p>
    <w:p w:rsidR="00421BAF" w:rsidRDefault="00421BAF" w:rsidP="00285AC8">
      <w:pPr>
        <w:spacing w:after="0" w:line="360" w:lineRule="auto"/>
        <w:jc w:val="both"/>
        <w:rPr>
          <w:rFonts w:ascii="Arial" w:hAnsi="Arial" w:cs="Arial"/>
          <w:b/>
        </w:rPr>
      </w:pPr>
    </w:p>
    <w:p w:rsidR="003A539D" w:rsidRPr="009300D5" w:rsidRDefault="00421BAF" w:rsidP="009300D5">
      <w:pPr>
        <w:pStyle w:val="Prrafodelista"/>
        <w:numPr>
          <w:ilvl w:val="0"/>
          <w:numId w:val="10"/>
        </w:numPr>
        <w:spacing w:after="0" w:line="360" w:lineRule="auto"/>
        <w:jc w:val="both"/>
        <w:rPr>
          <w:rFonts w:ascii="Arial" w:hAnsi="Arial" w:cs="Arial"/>
          <w:b/>
        </w:rPr>
      </w:pPr>
      <w:r w:rsidRPr="009300D5">
        <w:rPr>
          <w:rFonts w:ascii="Arial" w:hAnsi="Arial" w:cs="Arial"/>
          <w:b/>
        </w:rPr>
        <w:t>DESCRIPCIÓN</w:t>
      </w:r>
    </w:p>
    <w:p w:rsidR="003A539D" w:rsidRDefault="003A539D" w:rsidP="005368D7">
      <w:pPr>
        <w:spacing w:after="0" w:line="360" w:lineRule="auto"/>
        <w:ind w:firstLine="709"/>
        <w:jc w:val="both"/>
        <w:rPr>
          <w:rFonts w:ascii="Arial" w:hAnsi="Arial" w:cs="Arial"/>
        </w:rPr>
      </w:pPr>
      <w:r>
        <w:rPr>
          <w:rFonts w:ascii="Arial" w:hAnsi="Arial" w:cs="Arial"/>
        </w:rPr>
        <w:t>Consisten sencillamente en una serie de tablones apoyados sobre caballetes. Estos caballetes pueden ser rígidos o regulables en altura. Los primeros se realizan en madera o en metal, mientras que los regulables están hechos de metal.</w:t>
      </w:r>
    </w:p>
    <w:p w:rsidR="00421BAF" w:rsidRDefault="00421BAF" w:rsidP="00285AC8">
      <w:pPr>
        <w:spacing w:after="0" w:line="360" w:lineRule="auto"/>
        <w:jc w:val="both"/>
        <w:rPr>
          <w:rFonts w:ascii="Arial" w:hAnsi="Arial" w:cs="Arial"/>
        </w:rPr>
      </w:pPr>
    </w:p>
    <w:p w:rsidR="00421BAF" w:rsidRDefault="00421BAF" w:rsidP="00421BAF">
      <w:pPr>
        <w:spacing w:after="0" w:line="360" w:lineRule="auto"/>
        <w:jc w:val="center"/>
        <w:rPr>
          <w:rFonts w:ascii="Arial" w:hAnsi="Arial" w:cs="Arial"/>
        </w:rPr>
      </w:pPr>
      <w:r>
        <w:rPr>
          <w:noProof/>
          <w:lang w:val="es-AR" w:eastAsia="es-AR"/>
        </w:rPr>
        <w:drawing>
          <wp:inline distT="0" distB="0" distL="0" distR="0">
            <wp:extent cx="5181600" cy="2667000"/>
            <wp:effectExtent l="0" t="0" r="0" b="0"/>
            <wp:docPr id="2" name="Imagen 2" descr="http://portalprevencion.lexnova.es/public/contenidos/doctrinaadm/IMAGENES/NTP202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portalprevencion.lexnova.es/public/contenidos/doctrinaadm/IMAGENES/NTP20206.JPG"/>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4770" t="10090" r="5422" b="6759"/>
                    <a:stretch/>
                  </pic:blipFill>
                  <pic:spPr bwMode="auto">
                    <a:xfrm>
                      <a:off x="0" y="0"/>
                      <a:ext cx="5190145" cy="2671398"/>
                    </a:xfrm>
                    <a:prstGeom prst="rect">
                      <a:avLst/>
                    </a:prstGeom>
                    <a:noFill/>
                    <a:ln>
                      <a:noFill/>
                    </a:ln>
                    <a:extLst>
                      <a:ext uri="{53640926-AAD7-44D8-BBD7-CCE9431645EC}">
                        <a14:shadowObscured xmlns:a14="http://schemas.microsoft.com/office/drawing/2010/main"/>
                      </a:ext>
                    </a:extLst>
                  </pic:spPr>
                </pic:pic>
              </a:graphicData>
            </a:graphic>
          </wp:inline>
        </w:drawing>
      </w:r>
    </w:p>
    <w:p w:rsidR="00421BAF" w:rsidRPr="008B78F5" w:rsidRDefault="00421BAF" w:rsidP="00421BAF">
      <w:pPr>
        <w:spacing w:after="0" w:line="360" w:lineRule="auto"/>
        <w:jc w:val="center"/>
        <w:rPr>
          <w:rFonts w:ascii="Arial" w:hAnsi="Arial" w:cs="Arial"/>
          <w:b/>
          <w:sz w:val="18"/>
          <w:szCs w:val="18"/>
        </w:rPr>
      </w:pPr>
      <w:r>
        <w:rPr>
          <w:rFonts w:ascii="Arial" w:hAnsi="Arial" w:cs="Arial"/>
          <w:b/>
          <w:sz w:val="18"/>
          <w:szCs w:val="18"/>
        </w:rPr>
        <w:t>Figura 2.2</w:t>
      </w:r>
      <w:r w:rsidRPr="008B78F5">
        <w:rPr>
          <w:rFonts w:ascii="Arial" w:hAnsi="Arial" w:cs="Arial"/>
          <w:b/>
          <w:sz w:val="18"/>
          <w:szCs w:val="18"/>
        </w:rPr>
        <w:t xml:space="preserve"> – Andamio </w:t>
      </w:r>
      <w:r>
        <w:rPr>
          <w:rFonts w:ascii="Arial" w:hAnsi="Arial" w:cs="Arial"/>
          <w:b/>
          <w:sz w:val="18"/>
          <w:szCs w:val="18"/>
        </w:rPr>
        <w:t>sobre Caballetes</w:t>
      </w:r>
      <w:r w:rsidR="00861159">
        <w:rPr>
          <w:rFonts w:ascii="Arial" w:hAnsi="Arial" w:cs="Arial"/>
          <w:b/>
          <w:sz w:val="18"/>
          <w:szCs w:val="18"/>
        </w:rPr>
        <w:t xml:space="preserve"> Fijos de Madera</w:t>
      </w:r>
    </w:p>
    <w:p w:rsidR="00421BAF" w:rsidRDefault="00421BAF" w:rsidP="00285AC8">
      <w:pPr>
        <w:spacing w:after="0" w:line="360" w:lineRule="auto"/>
        <w:jc w:val="both"/>
        <w:rPr>
          <w:rFonts w:ascii="Arial" w:hAnsi="Arial" w:cs="Arial"/>
        </w:rPr>
      </w:pPr>
    </w:p>
    <w:p w:rsidR="00421BAF" w:rsidRDefault="00421BAF" w:rsidP="005368D7">
      <w:pPr>
        <w:spacing w:after="0" w:line="360" w:lineRule="auto"/>
        <w:ind w:firstLine="709"/>
        <w:jc w:val="both"/>
        <w:rPr>
          <w:rFonts w:ascii="Arial" w:hAnsi="Arial" w:cs="Arial"/>
        </w:rPr>
      </w:pPr>
      <w:r>
        <w:rPr>
          <w:rFonts w:ascii="Arial" w:hAnsi="Arial" w:cs="Arial"/>
        </w:rPr>
        <w:t xml:space="preserve">El espesor mínimo de los tablones es de 5 cm. (2”). El ancho mínimo de los caballetes debe ser de 70 cm. </w:t>
      </w:r>
      <w:r w:rsidR="006702B5">
        <w:rPr>
          <w:rFonts w:ascii="Arial" w:hAnsi="Arial" w:cs="Arial"/>
        </w:rPr>
        <w:t>Los caballetes rígidos tienen alturas que oscilan entre 70 y 120 cm.; mientras que los caballetes regulables permiten alturas entre 70 y 250 cm. Para alturas mayores a 2 metros</w:t>
      </w:r>
      <w:r w:rsidR="002F3287">
        <w:rPr>
          <w:rFonts w:ascii="Arial" w:hAnsi="Arial" w:cs="Arial"/>
        </w:rPr>
        <w:t xml:space="preserve"> la normativa exige</w:t>
      </w:r>
      <w:r w:rsidR="00861159">
        <w:rPr>
          <w:rFonts w:ascii="Arial" w:hAnsi="Arial" w:cs="Arial"/>
        </w:rPr>
        <w:t xml:space="preserve"> el arriostramiento entre caballetes</w:t>
      </w:r>
      <w:r w:rsidR="002F3287">
        <w:rPr>
          <w:rFonts w:ascii="Arial" w:hAnsi="Arial" w:cs="Arial"/>
        </w:rPr>
        <w:t xml:space="preserve"> </w:t>
      </w:r>
      <w:r w:rsidR="00861159">
        <w:rPr>
          <w:rFonts w:ascii="Arial" w:hAnsi="Arial" w:cs="Arial"/>
        </w:rPr>
        <w:t>y el agregado de barandas.</w:t>
      </w:r>
    </w:p>
    <w:p w:rsidR="00861159" w:rsidRDefault="00861159" w:rsidP="00861159">
      <w:pPr>
        <w:spacing w:after="0" w:line="360" w:lineRule="auto"/>
        <w:jc w:val="center"/>
        <w:rPr>
          <w:rFonts w:ascii="Arial" w:hAnsi="Arial" w:cs="Arial"/>
        </w:rPr>
      </w:pPr>
      <w:r>
        <w:rPr>
          <w:noProof/>
          <w:lang w:val="es-AR" w:eastAsia="es-AR"/>
        </w:rPr>
        <w:lastRenderedPageBreak/>
        <w:drawing>
          <wp:inline distT="0" distB="0" distL="0" distR="0">
            <wp:extent cx="2442933" cy="2085975"/>
            <wp:effectExtent l="0" t="0" r="0" b="0"/>
            <wp:docPr id="4" name="Imagen 4" descr="http://training.itcilo.it/actrav_cdrom2/es/osh/constru/a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training.itcilo.it/actrav_cdrom2/es/osh/constru/a10.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442933" cy="2085975"/>
                    </a:xfrm>
                    <a:prstGeom prst="rect">
                      <a:avLst/>
                    </a:prstGeom>
                    <a:noFill/>
                    <a:ln>
                      <a:noFill/>
                    </a:ln>
                  </pic:spPr>
                </pic:pic>
              </a:graphicData>
            </a:graphic>
          </wp:inline>
        </w:drawing>
      </w:r>
    </w:p>
    <w:p w:rsidR="00861159" w:rsidRPr="008B78F5" w:rsidRDefault="00861159" w:rsidP="00861159">
      <w:pPr>
        <w:spacing w:after="0" w:line="360" w:lineRule="auto"/>
        <w:jc w:val="center"/>
        <w:rPr>
          <w:rFonts w:ascii="Arial" w:hAnsi="Arial" w:cs="Arial"/>
          <w:b/>
          <w:sz w:val="18"/>
          <w:szCs w:val="18"/>
        </w:rPr>
      </w:pPr>
      <w:r>
        <w:rPr>
          <w:rFonts w:ascii="Arial" w:hAnsi="Arial" w:cs="Arial"/>
          <w:b/>
          <w:sz w:val="18"/>
          <w:szCs w:val="18"/>
        </w:rPr>
        <w:t>Figura 2.3</w:t>
      </w:r>
      <w:r w:rsidRPr="008B78F5">
        <w:rPr>
          <w:rFonts w:ascii="Arial" w:hAnsi="Arial" w:cs="Arial"/>
          <w:b/>
          <w:sz w:val="18"/>
          <w:szCs w:val="18"/>
        </w:rPr>
        <w:t xml:space="preserve"> – Andamio </w:t>
      </w:r>
      <w:r>
        <w:rPr>
          <w:rFonts w:ascii="Arial" w:hAnsi="Arial" w:cs="Arial"/>
          <w:b/>
          <w:sz w:val="18"/>
          <w:szCs w:val="18"/>
        </w:rPr>
        <w:t xml:space="preserve">sobre Caballetes </w:t>
      </w:r>
      <w:r w:rsidR="009050E6">
        <w:rPr>
          <w:rFonts w:ascii="Arial" w:hAnsi="Arial" w:cs="Arial"/>
          <w:b/>
          <w:sz w:val="18"/>
          <w:szCs w:val="18"/>
        </w:rPr>
        <w:t>Regulables, Arriostrados y con Barandas</w:t>
      </w:r>
    </w:p>
    <w:p w:rsidR="00861159" w:rsidRDefault="00861159" w:rsidP="00861159">
      <w:pPr>
        <w:spacing w:after="0" w:line="360" w:lineRule="auto"/>
        <w:jc w:val="both"/>
        <w:rPr>
          <w:rFonts w:ascii="Arial" w:hAnsi="Arial" w:cs="Arial"/>
        </w:rPr>
      </w:pPr>
    </w:p>
    <w:p w:rsidR="009050E6" w:rsidRPr="009300D5" w:rsidRDefault="009050E6" w:rsidP="009300D5">
      <w:pPr>
        <w:pStyle w:val="Prrafodelista"/>
        <w:numPr>
          <w:ilvl w:val="0"/>
          <w:numId w:val="6"/>
        </w:numPr>
        <w:spacing w:after="0" w:line="360" w:lineRule="auto"/>
        <w:jc w:val="both"/>
        <w:rPr>
          <w:rFonts w:ascii="Arial" w:hAnsi="Arial" w:cs="Arial"/>
          <w:b/>
        </w:rPr>
      </w:pPr>
      <w:r w:rsidRPr="009300D5">
        <w:rPr>
          <w:rFonts w:ascii="Arial" w:hAnsi="Arial" w:cs="Arial"/>
          <w:b/>
        </w:rPr>
        <w:t>SEGURIDAD</w:t>
      </w:r>
    </w:p>
    <w:p w:rsidR="009050E6" w:rsidRPr="005368D7" w:rsidRDefault="006621B8" w:rsidP="009300D5">
      <w:pPr>
        <w:pStyle w:val="Prrafodelista"/>
        <w:numPr>
          <w:ilvl w:val="0"/>
          <w:numId w:val="11"/>
        </w:numPr>
        <w:spacing w:after="0" w:line="360" w:lineRule="auto"/>
        <w:jc w:val="both"/>
        <w:rPr>
          <w:rFonts w:ascii="Arial" w:hAnsi="Arial" w:cs="Arial"/>
          <w:u w:val="single"/>
        </w:rPr>
      </w:pPr>
      <w:r w:rsidRPr="005368D7">
        <w:rPr>
          <w:rFonts w:ascii="Arial" w:hAnsi="Arial" w:cs="Arial"/>
          <w:u w:val="single"/>
        </w:rPr>
        <w:t>Riesgos Potenciales</w:t>
      </w:r>
    </w:p>
    <w:p w:rsidR="006621B8" w:rsidRDefault="006621B8" w:rsidP="006621B8">
      <w:pPr>
        <w:pStyle w:val="Prrafodelista"/>
        <w:numPr>
          <w:ilvl w:val="0"/>
          <w:numId w:val="7"/>
        </w:numPr>
        <w:spacing w:after="0" w:line="360" w:lineRule="auto"/>
        <w:jc w:val="both"/>
        <w:rPr>
          <w:rFonts w:ascii="Arial" w:hAnsi="Arial" w:cs="Arial"/>
        </w:rPr>
      </w:pPr>
      <w:r>
        <w:rPr>
          <w:rFonts w:ascii="Arial" w:hAnsi="Arial" w:cs="Arial"/>
        </w:rPr>
        <w:t>Caídas al mismo nivel y a distinto nivel (si se trabaja cerca de un vano o en bordes de losas).</w:t>
      </w:r>
    </w:p>
    <w:p w:rsidR="006621B8" w:rsidRDefault="006621B8" w:rsidP="006621B8">
      <w:pPr>
        <w:pStyle w:val="Prrafodelista"/>
        <w:numPr>
          <w:ilvl w:val="0"/>
          <w:numId w:val="7"/>
        </w:numPr>
        <w:spacing w:after="0" w:line="360" w:lineRule="auto"/>
        <w:jc w:val="both"/>
        <w:rPr>
          <w:rFonts w:ascii="Arial" w:hAnsi="Arial" w:cs="Arial"/>
        </w:rPr>
      </w:pPr>
      <w:r>
        <w:rPr>
          <w:rFonts w:ascii="Arial" w:hAnsi="Arial" w:cs="Arial"/>
        </w:rPr>
        <w:t>Vuelcos y caídas.</w:t>
      </w:r>
    </w:p>
    <w:p w:rsidR="006621B8" w:rsidRDefault="006621B8" w:rsidP="006621B8">
      <w:pPr>
        <w:pStyle w:val="Prrafodelista"/>
        <w:numPr>
          <w:ilvl w:val="0"/>
          <w:numId w:val="7"/>
        </w:numPr>
        <w:spacing w:after="0" w:line="360" w:lineRule="auto"/>
        <w:jc w:val="both"/>
        <w:rPr>
          <w:rFonts w:ascii="Arial" w:hAnsi="Arial" w:cs="Arial"/>
        </w:rPr>
      </w:pPr>
      <w:r>
        <w:rPr>
          <w:rFonts w:ascii="Arial" w:hAnsi="Arial" w:cs="Arial"/>
        </w:rPr>
        <w:t>Atrapamiento y cortes durante el montaje.</w:t>
      </w:r>
    </w:p>
    <w:p w:rsidR="006621B8" w:rsidRDefault="006621B8" w:rsidP="006621B8">
      <w:pPr>
        <w:pStyle w:val="Prrafodelista"/>
        <w:numPr>
          <w:ilvl w:val="0"/>
          <w:numId w:val="7"/>
        </w:numPr>
        <w:spacing w:after="0" w:line="360" w:lineRule="auto"/>
        <w:jc w:val="both"/>
        <w:rPr>
          <w:rFonts w:ascii="Arial" w:hAnsi="Arial" w:cs="Arial"/>
        </w:rPr>
      </w:pPr>
      <w:r>
        <w:rPr>
          <w:rFonts w:ascii="Arial" w:hAnsi="Arial" w:cs="Arial"/>
        </w:rPr>
        <w:t>Otros inherentes al trabajo a desarrollar.</w:t>
      </w:r>
    </w:p>
    <w:p w:rsidR="006621B8" w:rsidRDefault="006621B8" w:rsidP="006621B8">
      <w:pPr>
        <w:spacing w:after="0" w:line="360" w:lineRule="auto"/>
        <w:jc w:val="both"/>
        <w:rPr>
          <w:rFonts w:ascii="Arial" w:hAnsi="Arial" w:cs="Arial"/>
        </w:rPr>
      </w:pPr>
    </w:p>
    <w:p w:rsidR="006621B8" w:rsidRPr="005368D7" w:rsidRDefault="006621B8" w:rsidP="009300D5">
      <w:pPr>
        <w:pStyle w:val="Prrafodelista"/>
        <w:numPr>
          <w:ilvl w:val="0"/>
          <w:numId w:val="11"/>
        </w:numPr>
        <w:spacing w:after="0" w:line="360" w:lineRule="auto"/>
        <w:jc w:val="both"/>
        <w:rPr>
          <w:rFonts w:ascii="Arial" w:hAnsi="Arial" w:cs="Arial"/>
          <w:u w:val="single"/>
        </w:rPr>
      </w:pPr>
      <w:r w:rsidRPr="005368D7">
        <w:rPr>
          <w:rFonts w:ascii="Arial" w:hAnsi="Arial" w:cs="Arial"/>
          <w:u w:val="single"/>
        </w:rPr>
        <w:t>Medidas Preventivas</w:t>
      </w:r>
    </w:p>
    <w:p w:rsidR="006621B8" w:rsidRDefault="006621B8" w:rsidP="006621B8">
      <w:pPr>
        <w:pStyle w:val="Prrafodelista"/>
        <w:numPr>
          <w:ilvl w:val="0"/>
          <w:numId w:val="8"/>
        </w:numPr>
        <w:spacing w:after="0" w:line="360" w:lineRule="auto"/>
        <w:jc w:val="both"/>
        <w:rPr>
          <w:rFonts w:ascii="Arial" w:hAnsi="Arial" w:cs="Arial"/>
        </w:rPr>
      </w:pPr>
      <w:r>
        <w:rPr>
          <w:rFonts w:ascii="Arial" w:hAnsi="Arial" w:cs="Arial"/>
        </w:rPr>
        <w:t>Superficies de apoyo adecuadas,  tanto para los caballetes en el suelo como para los tablones sobre los caballetes.</w:t>
      </w:r>
    </w:p>
    <w:p w:rsidR="006621B8" w:rsidRDefault="006621B8" w:rsidP="006621B8">
      <w:pPr>
        <w:pStyle w:val="Prrafodelista"/>
        <w:numPr>
          <w:ilvl w:val="0"/>
          <w:numId w:val="8"/>
        </w:numPr>
        <w:spacing w:after="0" w:line="360" w:lineRule="auto"/>
        <w:jc w:val="both"/>
        <w:rPr>
          <w:rFonts w:ascii="Arial" w:hAnsi="Arial" w:cs="Arial"/>
        </w:rPr>
      </w:pPr>
      <w:r>
        <w:rPr>
          <w:rFonts w:ascii="Arial" w:hAnsi="Arial" w:cs="Arial"/>
        </w:rPr>
        <w:t>Buen estado de los materiales y de una resistencia adecuada.</w:t>
      </w:r>
    </w:p>
    <w:p w:rsidR="006621B8" w:rsidRDefault="006621B8" w:rsidP="006621B8">
      <w:pPr>
        <w:pStyle w:val="Prrafodelista"/>
        <w:numPr>
          <w:ilvl w:val="0"/>
          <w:numId w:val="8"/>
        </w:numPr>
        <w:spacing w:after="0" w:line="360" w:lineRule="auto"/>
        <w:jc w:val="both"/>
        <w:rPr>
          <w:rFonts w:ascii="Arial" w:hAnsi="Arial" w:cs="Arial"/>
        </w:rPr>
      </w:pPr>
      <w:r>
        <w:rPr>
          <w:rFonts w:ascii="Arial" w:hAnsi="Arial" w:cs="Arial"/>
        </w:rPr>
        <w:t>Dimensiones adecuadas de los caballetes y de los tablones, para poder desplazarse con comodidad.</w:t>
      </w:r>
    </w:p>
    <w:p w:rsidR="006621B8" w:rsidRDefault="006621B8" w:rsidP="006621B8">
      <w:pPr>
        <w:pStyle w:val="Prrafodelista"/>
        <w:numPr>
          <w:ilvl w:val="0"/>
          <w:numId w:val="8"/>
        </w:numPr>
        <w:spacing w:after="0" w:line="360" w:lineRule="auto"/>
        <w:jc w:val="both"/>
        <w:rPr>
          <w:rFonts w:ascii="Arial" w:hAnsi="Arial" w:cs="Arial"/>
        </w:rPr>
      </w:pPr>
      <w:r>
        <w:rPr>
          <w:rFonts w:ascii="Arial" w:hAnsi="Arial" w:cs="Arial"/>
        </w:rPr>
        <w:t>Realizar revisiones y mantenimientos periódicos.</w:t>
      </w:r>
    </w:p>
    <w:p w:rsidR="006621B8" w:rsidRDefault="006621B8" w:rsidP="006621B8">
      <w:pPr>
        <w:spacing w:after="0" w:line="360" w:lineRule="auto"/>
        <w:jc w:val="both"/>
        <w:rPr>
          <w:rFonts w:ascii="Arial" w:hAnsi="Arial" w:cs="Arial"/>
        </w:rPr>
      </w:pPr>
    </w:p>
    <w:p w:rsidR="003F29C5" w:rsidRPr="003F29C5" w:rsidRDefault="003F29C5" w:rsidP="009300D5">
      <w:pPr>
        <w:pStyle w:val="Prrafodelista"/>
        <w:numPr>
          <w:ilvl w:val="0"/>
          <w:numId w:val="11"/>
        </w:numPr>
        <w:spacing w:after="0" w:line="360" w:lineRule="auto"/>
        <w:jc w:val="both"/>
        <w:rPr>
          <w:rFonts w:ascii="Arial" w:hAnsi="Arial" w:cs="Arial"/>
        </w:rPr>
      </w:pPr>
      <w:r w:rsidRPr="005368D7">
        <w:rPr>
          <w:rFonts w:ascii="Arial" w:hAnsi="Arial" w:cs="Arial"/>
          <w:u w:val="single"/>
        </w:rPr>
        <w:t>Normativa:</w:t>
      </w:r>
      <w:r>
        <w:rPr>
          <w:rFonts w:ascii="Arial" w:hAnsi="Arial" w:cs="Arial"/>
        </w:rPr>
        <w:t xml:space="preserve"> Decreto 911/96. Cap. 9. Art. 242. </w:t>
      </w:r>
      <w:r w:rsidR="001B71FC" w:rsidRPr="001B71FC">
        <w:rPr>
          <w:rFonts w:ascii="Arial" w:hAnsi="Arial" w:cs="Arial"/>
          <w:b/>
          <w:i/>
        </w:rPr>
        <w:t>VER ANEXO</w:t>
      </w:r>
    </w:p>
    <w:p w:rsidR="003F29C5" w:rsidRDefault="003F29C5" w:rsidP="006621B8">
      <w:pPr>
        <w:spacing w:after="0" w:line="360" w:lineRule="auto"/>
        <w:jc w:val="both"/>
        <w:rPr>
          <w:rFonts w:ascii="Arial" w:hAnsi="Arial" w:cs="Arial"/>
          <w:b/>
          <w:sz w:val="26"/>
          <w:szCs w:val="26"/>
        </w:rPr>
      </w:pPr>
    </w:p>
    <w:p w:rsidR="006621B8" w:rsidRDefault="006621B8" w:rsidP="003A4BF0">
      <w:pPr>
        <w:spacing w:after="0" w:line="360" w:lineRule="auto"/>
        <w:jc w:val="both"/>
        <w:outlineLvl w:val="2"/>
        <w:rPr>
          <w:rFonts w:ascii="Arial" w:hAnsi="Arial" w:cs="Arial"/>
          <w:b/>
          <w:sz w:val="26"/>
          <w:szCs w:val="26"/>
        </w:rPr>
      </w:pPr>
      <w:bookmarkStart w:id="13" w:name="_Toc403430743"/>
      <w:r>
        <w:rPr>
          <w:rFonts w:ascii="Arial" w:hAnsi="Arial" w:cs="Arial"/>
          <w:b/>
          <w:sz w:val="26"/>
          <w:szCs w:val="26"/>
        </w:rPr>
        <w:t>2.4.1.2. EN ARMAZONES</w:t>
      </w:r>
      <w:bookmarkEnd w:id="13"/>
    </w:p>
    <w:p w:rsidR="001B71FC" w:rsidRDefault="001B71FC" w:rsidP="001B71FC">
      <w:pPr>
        <w:spacing w:after="0" w:line="360" w:lineRule="auto"/>
        <w:jc w:val="both"/>
        <w:rPr>
          <w:rFonts w:ascii="Arial" w:hAnsi="Arial" w:cs="Arial"/>
          <w:b/>
        </w:rPr>
      </w:pPr>
    </w:p>
    <w:p w:rsidR="001B71FC" w:rsidRPr="00421BAF" w:rsidRDefault="001B71FC" w:rsidP="003A4BF0">
      <w:pPr>
        <w:spacing w:after="0" w:line="360" w:lineRule="auto"/>
        <w:jc w:val="both"/>
        <w:outlineLvl w:val="2"/>
        <w:rPr>
          <w:rFonts w:ascii="Arial" w:hAnsi="Arial" w:cs="Arial"/>
          <w:b/>
        </w:rPr>
      </w:pPr>
      <w:bookmarkStart w:id="14" w:name="_Toc403430744"/>
      <w:r>
        <w:rPr>
          <w:rFonts w:ascii="Arial" w:hAnsi="Arial" w:cs="Arial"/>
          <w:b/>
        </w:rPr>
        <w:t xml:space="preserve">2.4.1.2.1. </w:t>
      </w:r>
      <w:r w:rsidR="00E067FB">
        <w:rPr>
          <w:rFonts w:ascii="Arial" w:hAnsi="Arial" w:cs="Arial"/>
          <w:b/>
        </w:rPr>
        <w:t>ANDAMIO DE MADERA FIJO ADOSADO</w:t>
      </w:r>
      <w:bookmarkEnd w:id="14"/>
    </w:p>
    <w:p w:rsidR="001B71FC" w:rsidRDefault="007267E1" w:rsidP="005368D7">
      <w:pPr>
        <w:spacing w:after="0" w:line="360" w:lineRule="auto"/>
        <w:ind w:firstLine="709"/>
        <w:jc w:val="both"/>
        <w:rPr>
          <w:rFonts w:ascii="Arial" w:hAnsi="Arial" w:cs="Arial"/>
        </w:rPr>
      </w:pPr>
      <w:r>
        <w:rPr>
          <w:rFonts w:ascii="Arial" w:hAnsi="Arial" w:cs="Arial"/>
        </w:rPr>
        <w:t xml:space="preserve">Consiste en </w:t>
      </w:r>
      <w:r w:rsidR="00B63E6B">
        <w:rPr>
          <w:rFonts w:ascii="Arial" w:hAnsi="Arial" w:cs="Arial"/>
        </w:rPr>
        <w:t>una estructura de madera</w:t>
      </w:r>
      <w:r>
        <w:rPr>
          <w:rFonts w:ascii="Arial" w:hAnsi="Arial" w:cs="Arial"/>
        </w:rPr>
        <w:t xml:space="preserve">, formada por una </w:t>
      </w:r>
      <w:r w:rsidR="00E3315C">
        <w:rPr>
          <w:rFonts w:ascii="Arial" w:hAnsi="Arial" w:cs="Arial"/>
        </w:rPr>
        <w:t xml:space="preserve">única </w:t>
      </w:r>
      <w:r>
        <w:rPr>
          <w:rFonts w:ascii="Arial" w:hAnsi="Arial" w:cs="Arial"/>
        </w:rPr>
        <w:t>hilera de parantes</w:t>
      </w:r>
      <w:r w:rsidR="00B64146">
        <w:rPr>
          <w:rFonts w:ascii="Arial" w:hAnsi="Arial" w:cs="Arial"/>
        </w:rPr>
        <w:t xml:space="preserve"> externa</w:t>
      </w:r>
      <w:r>
        <w:rPr>
          <w:rFonts w:ascii="Arial" w:hAnsi="Arial" w:cs="Arial"/>
        </w:rPr>
        <w:t xml:space="preserve">, </w:t>
      </w:r>
      <w:r w:rsidR="00E3315C">
        <w:rPr>
          <w:rFonts w:ascii="Arial" w:hAnsi="Arial" w:cs="Arial"/>
        </w:rPr>
        <w:t>arriostrados mediante carreras y reforzados con</w:t>
      </w:r>
      <w:r>
        <w:rPr>
          <w:rFonts w:ascii="Arial" w:hAnsi="Arial" w:cs="Arial"/>
        </w:rPr>
        <w:t xml:space="preserve"> cruces de San Andrés</w:t>
      </w:r>
      <w:r w:rsidR="00E3315C">
        <w:rPr>
          <w:rFonts w:ascii="Arial" w:hAnsi="Arial" w:cs="Arial"/>
        </w:rPr>
        <w:t xml:space="preserve">. Posee travesaños que </w:t>
      </w:r>
      <w:r w:rsidR="00B64146">
        <w:rPr>
          <w:rFonts w:ascii="Arial" w:hAnsi="Arial" w:cs="Arial"/>
        </w:rPr>
        <w:t xml:space="preserve">descansan sobre las carreras y que </w:t>
      </w:r>
      <w:r w:rsidR="00E3315C">
        <w:rPr>
          <w:rFonts w:ascii="Arial" w:hAnsi="Arial" w:cs="Arial"/>
        </w:rPr>
        <w:t xml:space="preserve">unen la estructura </w:t>
      </w:r>
      <w:r w:rsidR="00E3315C">
        <w:rPr>
          <w:rFonts w:ascii="Arial" w:hAnsi="Arial" w:cs="Arial"/>
        </w:rPr>
        <w:lastRenderedPageBreak/>
        <w:t>al edificio</w:t>
      </w:r>
      <w:r w:rsidR="00B64146">
        <w:rPr>
          <w:rFonts w:ascii="Arial" w:hAnsi="Arial" w:cs="Arial"/>
        </w:rPr>
        <w:t xml:space="preserve"> (por ello son adosados),</w:t>
      </w:r>
      <w:r w:rsidR="00B32679">
        <w:rPr>
          <w:rFonts w:ascii="Arial" w:hAnsi="Arial" w:cs="Arial"/>
        </w:rPr>
        <w:t xml:space="preserve"> sobre los cuales se colocan los tablones que forman el piso </w:t>
      </w:r>
      <w:r w:rsidR="00B64146">
        <w:rPr>
          <w:rFonts w:ascii="Arial" w:hAnsi="Arial" w:cs="Arial"/>
        </w:rPr>
        <w:t xml:space="preserve">o plataforma </w:t>
      </w:r>
      <w:r w:rsidR="00B32679">
        <w:rPr>
          <w:rFonts w:ascii="Arial" w:hAnsi="Arial" w:cs="Arial"/>
        </w:rPr>
        <w:t xml:space="preserve">del andamio. </w:t>
      </w:r>
    </w:p>
    <w:p w:rsidR="00B32679" w:rsidRDefault="00B32679" w:rsidP="00B32679">
      <w:pPr>
        <w:spacing w:after="0" w:line="360" w:lineRule="auto"/>
        <w:jc w:val="center"/>
        <w:rPr>
          <w:rFonts w:ascii="Arial" w:hAnsi="Arial" w:cs="Arial"/>
        </w:rPr>
      </w:pPr>
      <w:r>
        <w:rPr>
          <w:noProof/>
          <w:lang w:val="es-AR" w:eastAsia="es-AR"/>
        </w:rPr>
        <w:drawing>
          <wp:inline distT="0" distB="0" distL="0" distR="0">
            <wp:extent cx="5391150" cy="4028553"/>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 cstate="print"/>
                    <a:srcRect l="47266" t="11920" r="4586" b="24087"/>
                    <a:stretch/>
                  </pic:blipFill>
                  <pic:spPr bwMode="auto">
                    <a:xfrm>
                      <a:off x="0" y="0"/>
                      <a:ext cx="5390517" cy="4028080"/>
                    </a:xfrm>
                    <a:prstGeom prst="rect">
                      <a:avLst/>
                    </a:prstGeom>
                    <a:ln>
                      <a:noFill/>
                    </a:ln>
                    <a:extLst>
                      <a:ext uri="{53640926-AAD7-44D8-BBD7-CCE9431645EC}">
                        <a14:shadowObscured xmlns:a14="http://schemas.microsoft.com/office/drawing/2010/main"/>
                      </a:ext>
                    </a:extLst>
                  </pic:spPr>
                </pic:pic>
              </a:graphicData>
            </a:graphic>
          </wp:inline>
        </w:drawing>
      </w:r>
    </w:p>
    <w:p w:rsidR="00E067FB" w:rsidRDefault="00E067FB" w:rsidP="00B32679">
      <w:pPr>
        <w:spacing w:after="0" w:line="360" w:lineRule="auto"/>
        <w:jc w:val="center"/>
        <w:rPr>
          <w:rFonts w:ascii="Arial" w:hAnsi="Arial" w:cs="Arial"/>
          <w:b/>
          <w:sz w:val="18"/>
          <w:szCs w:val="18"/>
        </w:rPr>
      </w:pPr>
    </w:p>
    <w:p w:rsidR="00B32679" w:rsidRPr="008B78F5" w:rsidRDefault="007F0B5A" w:rsidP="00B32679">
      <w:pPr>
        <w:spacing w:after="0" w:line="360" w:lineRule="auto"/>
        <w:jc w:val="center"/>
        <w:rPr>
          <w:rFonts w:ascii="Arial" w:hAnsi="Arial" w:cs="Arial"/>
          <w:b/>
          <w:sz w:val="18"/>
          <w:szCs w:val="18"/>
        </w:rPr>
      </w:pPr>
      <w:r>
        <w:rPr>
          <w:rFonts w:ascii="Arial" w:hAnsi="Arial" w:cs="Arial"/>
          <w:b/>
          <w:sz w:val="18"/>
          <w:szCs w:val="18"/>
        </w:rPr>
        <w:t>Figura 2.4</w:t>
      </w:r>
      <w:r w:rsidR="00B32679" w:rsidRPr="008B78F5">
        <w:rPr>
          <w:rFonts w:ascii="Arial" w:hAnsi="Arial" w:cs="Arial"/>
          <w:b/>
          <w:sz w:val="18"/>
          <w:szCs w:val="18"/>
        </w:rPr>
        <w:t xml:space="preserve"> – Andamio</w:t>
      </w:r>
      <w:r w:rsidR="00E067FB">
        <w:rPr>
          <w:rFonts w:ascii="Arial" w:hAnsi="Arial" w:cs="Arial"/>
          <w:b/>
          <w:sz w:val="18"/>
          <w:szCs w:val="18"/>
        </w:rPr>
        <w:t xml:space="preserve"> de Madera</w:t>
      </w:r>
      <w:r w:rsidR="00B32679" w:rsidRPr="008B78F5">
        <w:rPr>
          <w:rFonts w:ascii="Arial" w:hAnsi="Arial" w:cs="Arial"/>
          <w:b/>
          <w:sz w:val="18"/>
          <w:szCs w:val="18"/>
        </w:rPr>
        <w:t xml:space="preserve"> </w:t>
      </w:r>
      <w:r w:rsidR="00B32679">
        <w:rPr>
          <w:rFonts w:ascii="Arial" w:hAnsi="Arial" w:cs="Arial"/>
          <w:b/>
          <w:sz w:val="18"/>
          <w:szCs w:val="18"/>
        </w:rPr>
        <w:t>en Armazón Fijo Adosado</w:t>
      </w:r>
    </w:p>
    <w:p w:rsidR="00B32679" w:rsidRDefault="00B32679" w:rsidP="00B32679">
      <w:pPr>
        <w:spacing w:after="0" w:line="360" w:lineRule="auto"/>
        <w:jc w:val="both"/>
        <w:rPr>
          <w:rFonts w:ascii="Arial" w:hAnsi="Arial" w:cs="Arial"/>
        </w:rPr>
      </w:pPr>
    </w:p>
    <w:p w:rsidR="00B32679" w:rsidRDefault="00B32679" w:rsidP="005368D7">
      <w:pPr>
        <w:spacing w:after="0" w:line="360" w:lineRule="auto"/>
        <w:ind w:firstLine="709"/>
        <w:jc w:val="both"/>
        <w:rPr>
          <w:rFonts w:ascii="Arial" w:hAnsi="Arial" w:cs="Arial"/>
        </w:rPr>
      </w:pPr>
      <w:r>
        <w:rPr>
          <w:rFonts w:ascii="Arial" w:hAnsi="Arial" w:cs="Arial"/>
        </w:rPr>
        <w:t xml:space="preserve">Para fijar la estructura al edificio se dejan huecos en las paredes a través de los </w:t>
      </w:r>
      <w:r w:rsidR="00D84FEC">
        <w:rPr>
          <w:rFonts w:ascii="Arial" w:hAnsi="Arial" w:cs="Arial"/>
        </w:rPr>
        <w:t>cuales</w:t>
      </w:r>
      <w:r>
        <w:rPr>
          <w:rFonts w:ascii="Arial" w:hAnsi="Arial" w:cs="Arial"/>
        </w:rPr>
        <w:t xml:space="preserve"> pasan los travesaños que se fijan mediante cepos.</w:t>
      </w:r>
    </w:p>
    <w:p w:rsidR="00B32679" w:rsidRDefault="00B32679" w:rsidP="00B32679">
      <w:pPr>
        <w:spacing w:after="0" w:line="360" w:lineRule="auto"/>
        <w:jc w:val="center"/>
        <w:rPr>
          <w:rFonts w:ascii="Arial" w:hAnsi="Arial" w:cs="Arial"/>
        </w:rPr>
      </w:pPr>
      <w:r>
        <w:rPr>
          <w:noProof/>
          <w:lang w:val="es-AR" w:eastAsia="es-AR"/>
        </w:rPr>
        <w:drawing>
          <wp:inline distT="0" distB="0" distL="0" distR="0">
            <wp:extent cx="2936952" cy="1228725"/>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 cstate="print"/>
                    <a:srcRect l="49912" t="43603" r="32804" b="43536"/>
                    <a:stretch/>
                  </pic:blipFill>
                  <pic:spPr bwMode="auto">
                    <a:xfrm>
                      <a:off x="0" y="0"/>
                      <a:ext cx="2936606" cy="1228580"/>
                    </a:xfrm>
                    <a:prstGeom prst="rect">
                      <a:avLst/>
                    </a:prstGeom>
                    <a:ln>
                      <a:noFill/>
                    </a:ln>
                    <a:extLst>
                      <a:ext uri="{53640926-AAD7-44D8-BBD7-CCE9431645EC}">
                        <a14:shadowObscured xmlns:a14="http://schemas.microsoft.com/office/drawing/2010/main"/>
                      </a:ext>
                    </a:extLst>
                  </pic:spPr>
                </pic:pic>
              </a:graphicData>
            </a:graphic>
          </wp:inline>
        </w:drawing>
      </w:r>
    </w:p>
    <w:p w:rsidR="007F0B5A" w:rsidRPr="008B78F5" w:rsidRDefault="007F0B5A" w:rsidP="007F0B5A">
      <w:pPr>
        <w:spacing w:after="0" w:line="360" w:lineRule="auto"/>
        <w:jc w:val="center"/>
        <w:rPr>
          <w:rFonts w:ascii="Arial" w:hAnsi="Arial" w:cs="Arial"/>
          <w:b/>
          <w:sz w:val="18"/>
          <w:szCs w:val="18"/>
        </w:rPr>
      </w:pPr>
      <w:r>
        <w:rPr>
          <w:rFonts w:ascii="Arial" w:hAnsi="Arial" w:cs="Arial"/>
          <w:b/>
          <w:sz w:val="18"/>
          <w:szCs w:val="18"/>
        </w:rPr>
        <w:t>Figura 2.5</w:t>
      </w:r>
      <w:r w:rsidRPr="008B78F5">
        <w:rPr>
          <w:rFonts w:ascii="Arial" w:hAnsi="Arial" w:cs="Arial"/>
          <w:b/>
          <w:sz w:val="18"/>
          <w:szCs w:val="18"/>
        </w:rPr>
        <w:t xml:space="preserve"> – </w:t>
      </w:r>
      <w:r>
        <w:rPr>
          <w:rFonts w:ascii="Arial" w:hAnsi="Arial" w:cs="Arial"/>
          <w:b/>
          <w:sz w:val="18"/>
          <w:szCs w:val="18"/>
        </w:rPr>
        <w:t>Cepo para fijar andamio al edificio</w:t>
      </w:r>
    </w:p>
    <w:p w:rsidR="007F0B5A" w:rsidRDefault="007F0B5A" w:rsidP="00B32679">
      <w:pPr>
        <w:spacing w:after="0" w:line="360" w:lineRule="auto"/>
        <w:jc w:val="center"/>
        <w:rPr>
          <w:rFonts w:ascii="Arial" w:hAnsi="Arial" w:cs="Arial"/>
        </w:rPr>
      </w:pPr>
    </w:p>
    <w:p w:rsidR="007F0B5A" w:rsidRDefault="007F0B5A" w:rsidP="005368D7">
      <w:pPr>
        <w:spacing w:after="0" w:line="360" w:lineRule="auto"/>
        <w:ind w:firstLine="709"/>
        <w:jc w:val="both"/>
        <w:rPr>
          <w:rFonts w:ascii="Arial" w:hAnsi="Arial" w:cs="Arial"/>
        </w:rPr>
      </w:pPr>
      <w:r>
        <w:rPr>
          <w:rFonts w:ascii="Arial" w:hAnsi="Arial" w:cs="Arial"/>
        </w:rPr>
        <w:t>Puede ocurrir que el travesaño coincida con algún vano presente en el muro. En este caso, la fijación se resuelve como muestra la figura siguiente.</w:t>
      </w:r>
    </w:p>
    <w:p w:rsidR="007F0B5A" w:rsidRDefault="007F0B5A" w:rsidP="007F0B5A">
      <w:pPr>
        <w:spacing w:after="0" w:line="360" w:lineRule="auto"/>
        <w:jc w:val="center"/>
        <w:rPr>
          <w:rFonts w:ascii="Arial" w:hAnsi="Arial" w:cs="Arial"/>
        </w:rPr>
      </w:pPr>
      <w:r>
        <w:rPr>
          <w:noProof/>
          <w:lang w:val="es-AR" w:eastAsia="es-AR"/>
        </w:rPr>
        <w:lastRenderedPageBreak/>
        <w:drawing>
          <wp:inline distT="0" distB="0" distL="0" distR="0">
            <wp:extent cx="2909887" cy="3343275"/>
            <wp:effectExtent l="0" t="0" r="508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 cstate="print"/>
                    <a:srcRect l="31040" t="28546" r="44092" b="20636"/>
                    <a:stretch/>
                  </pic:blipFill>
                  <pic:spPr bwMode="auto">
                    <a:xfrm>
                      <a:off x="0" y="0"/>
                      <a:ext cx="2912957" cy="3346803"/>
                    </a:xfrm>
                    <a:prstGeom prst="rect">
                      <a:avLst/>
                    </a:prstGeom>
                    <a:ln>
                      <a:noFill/>
                    </a:ln>
                    <a:extLst>
                      <a:ext uri="{53640926-AAD7-44D8-BBD7-CCE9431645EC}">
                        <a14:shadowObscured xmlns:a14="http://schemas.microsoft.com/office/drawing/2010/main"/>
                      </a:ext>
                    </a:extLst>
                  </pic:spPr>
                </pic:pic>
              </a:graphicData>
            </a:graphic>
          </wp:inline>
        </w:drawing>
      </w:r>
    </w:p>
    <w:p w:rsidR="007F0B5A" w:rsidRPr="008B78F5" w:rsidRDefault="007F0B5A" w:rsidP="007F0B5A">
      <w:pPr>
        <w:spacing w:after="0" w:line="360" w:lineRule="auto"/>
        <w:jc w:val="center"/>
        <w:rPr>
          <w:rFonts w:ascii="Arial" w:hAnsi="Arial" w:cs="Arial"/>
          <w:b/>
          <w:sz w:val="18"/>
          <w:szCs w:val="18"/>
        </w:rPr>
      </w:pPr>
      <w:r>
        <w:rPr>
          <w:rFonts w:ascii="Arial" w:hAnsi="Arial" w:cs="Arial"/>
          <w:b/>
          <w:sz w:val="18"/>
          <w:szCs w:val="18"/>
        </w:rPr>
        <w:t>Figura 2.6</w:t>
      </w:r>
      <w:r w:rsidRPr="008B78F5">
        <w:rPr>
          <w:rFonts w:ascii="Arial" w:hAnsi="Arial" w:cs="Arial"/>
          <w:b/>
          <w:sz w:val="18"/>
          <w:szCs w:val="18"/>
        </w:rPr>
        <w:t xml:space="preserve"> – </w:t>
      </w:r>
      <w:r>
        <w:rPr>
          <w:rFonts w:ascii="Arial" w:hAnsi="Arial" w:cs="Arial"/>
          <w:b/>
          <w:sz w:val="18"/>
          <w:szCs w:val="18"/>
        </w:rPr>
        <w:t>Fijación de Travesaños cuando coinciden con Vanos</w:t>
      </w:r>
    </w:p>
    <w:p w:rsidR="007F0B5A" w:rsidRDefault="007F0B5A" w:rsidP="007F0B5A">
      <w:pPr>
        <w:spacing w:after="0" w:line="360" w:lineRule="auto"/>
        <w:jc w:val="both"/>
        <w:rPr>
          <w:rFonts w:ascii="Arial" w:hAnsi="Arial" w:cs="Arial"/>
        </w:rPr>
      </w:pPr>
    </w:p>
    <w:p w:rsidR="00D84FEC" w:rsidRPr="00421BAF" w:rsidRDefault="00D84FEC" w:rsidP="003A4BF0">
      <w:pPr>
        <w:spacing w:after="0" w:line="360" w:lineRule="auto"/>
        <w:jc w:val="both"/>
        <w:outlineLvl w:val="2"/>
        <w:rPr>
          <w:rFonts w:ascii="Arial" w:hAnsi="Arial" w:cs="Arial"/>
          <w:b/>
        </w:rPr>
      </w:pPr>
      <w:bookmarkStart w:id="15" w:name="_Toc403430745"/>
      <w:r>
        <w:rPr>
          <w:rFonts w:ascii="Arial" w:hAnsi="Arial" w:cs="Arial"/>
          <w:b/>
        </w:rPr>
        <w:t xml:space="preserve">2.4.1.2.2. </w:t>
      </w:r>
      <w:r w:rsidR="00E067FB">
        <w:rPr>
          <w:rFonts w:ascii="Arial" w:hAnsi="Arial" w:cs="Arial"/>
          <w:b/>
        </w:rPr>
        <w:t>ANDAMIO DE MADERA FIJO INDEPENDIENTE</w:t>
      </w:r>
      <w:bookmarkEnd w:id="15"/>
    </w:p>
    <w:p w:rsidR="007F0B5A" w:rsidRDefault="00D84FEC" w:rsidP="005368D7">
      <w:pPr>
        <w:spacing w:after="0" w:line="360" w:lineRule="auto"/>
        <w:ind w:firstLine="709"/>
        <w:jc w:val="both"/>
        <w:rPr>
          <w:rFonts w:ascii="Arial" w:hAnsi="Arial" w:cs="Arial"/>
        </w:rPr>
      </w:pPr>
      <w:r>
        <w:rPr>
          <w:rFonts w:ascii="Arial" w:hAnsi="Arial" w:cs="Arial"/>
        </w:rPr>
        <w:t xml:space="preserve">Las características de éstos son similares a los adosados, la diferencia radica en que el travesaño no se </w:t>
      </w:r>
      <w:r w:rsidR="00E067FB">
        <w:rPr>
          <w:rFonts w:ascii="Arial" w:hAnsi="Arial" w:cs="Arial"/>
        </w:rPr>
        <w:t>fija</w:t>
      </w:r>
      <w:r>
        <w:rPr>
          <w:rFonts w:ascii="Arial" w:hAnsi="Arial" w:cs="Arial"/>
        </w:rPr>
        <w:t xml:space="preserve"> al edificio, sino que descansa sobre un parante.</w:t>
      </w:r>
    </w:p>
    <w:p w:rsidR="00D84FEC" w:rsidRDefault="00D84FEC" w:rsidP="007F0B5A">
      <w:pPr>
        <w:spacing w:after="0" w:line="360" w:lineRule="auto"/>
        <w:jc w:val="both"/>
        <w:rPr>
          <w:rFonts w:ascii="Arial" w:hAnsi="Arial" w:cs="Arial"/>
        </w:rPr>
      </w:pPr>
    </w:p>
    <w:p w:rsidR="00D84FEC" w:rsidRDefault="00D84FEC" w:rsidP="00D84FEC">
      <w:pPr>
        <w:spacing w:after="0" w:line="360" w:lineRule="auto"/>
        <w:jc w:val="center"/>
        <w:rPr>
          <w:rFonts w:ascii="Arial" w:hAnsi="Arial" w:cs="Arial"/>
        </w:rPr>
      </w:pPr>
      <w:r>
        <w:rPr>
          <w:noProof/>
          <w:lang w:val="es-AR" w:eastAsia="es-AR"/>
        </w:rPr>
        <w:drawing>
          <wp:inline distT="0" distB="0" distL="0" distR="0">
            <wp:extent cx="2362200" cy="3814288"/>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cstate="print"/>
                    <a:srcRect l="10406" t="18943" r="71428" b="27966"/>
                    <a:stretch/>
                  </pic:blipFill>
                  <pic:spPr bwMode="auto">
                    <a:xfrm>
                      <a:off x="0" y="0"/>
                      <a:ext cx="2365737" cy="3820000"/>
                    </a:xfrm>
                    <a:prstGeom prst="rect">
                      <a:avLst/>
                    </a:prstGeom>
                    <a:ln>
                      <a:noFill/>
                    </a:ln>
                    <a:extLst>
                      <a:ext uri="{53640926-AAD7-44D8-BBD7-CCE9431645EC}">
                        <a14:shadowObscured xmlns:a14="http://schemas.microsoft.com/office/drawing/2010/main"/>
                      </a:ext>
                    </a:extLst>
                  </pic:spPr>
                </pic:pic>
              </a:graphicData>
            </a:graphic>
          </wp:inline>
        </w:drawing>
      </w:r>
    </w:p>
    <w:p w:rsidR="0060081B" w:rsidRDefault="00D84FEC" w:rsidP="00E067FB">
      <w:pPr>
        <w:spacing w:after="0" w:line="360" w:lineRule="auto"/>
        <w:jc w:val="center"/>
        <w:rPr>
          <w:rFonts w:ascii="Arial" w:hAnsi="Arial" w:cs="Arial"/>
          <w:b/>
          <w:sz w:val="18"/>
          <w:szCs w:val="18"/>
        </w:rPr>
      </w:pPr>
      <w:r>
        <w:rPr>
          <w:rFonts w:ascii="Arial" w:hAnsi="Arial" w:cs="Arial"/>
          <w:b/>
          <w:sz w:val="18"/>
          <w:szCs w:val="18"/>
        </w:rPr>
        <w:t>Figura 2.7</w:t>
      </w:r>
      <w:r w:rsidRPr="008B78F5">
        <w:rPr>
          <w:rFonts w:ascii="Arial" w:hAnsi="Arial" w:cs="Arial"/>
          <w:b/>
          <w:sz w:val="18"/>
          <w:szCs w:val="18"/>
        </w:rPr>
        <w:t xml:space="preserve"> – </w:t>
      </w:r>
      <w:r>
        <w:rPr>
          <w:rFonts w:ascii="Arial" w:hAnsi="Arial" w:cs="Arial"/>
          <w:b/>
          <w:sz w:val="18"/>
          <w:szCs w:val="18"/>
        </w:rPr>
        <w:t>Andamio en Armazón Fijo Independiente</w:t>
      </w:r>
      <w:r w:rsidR="0060081B">
        <w:rPr>
          <w:rFonts w:ascii="Arial" w:hAnsi="Arial" w:cs="Arial"/>
          <w:b/>
          <w:sz w:val="18"/>
          <w:szCs w:val="18"/>
        </w:rPr>
        <w:t xml:space="preserve"> en Madera</w:t>
      </w:r>
    </w:p>
    <w:p w:rsidR="000B1798" w:rsidRPr="00421BAF" w:rsidRDefault="00735B62" w:rsidP="003A4BF0">
      <w:pPr>
        <w:spacing w:after="0" w:line="360" w:lineRule="auto"/>
        <w:jc w:val="both"/>
        <w:outlineLvl w:val="2"/>
        <w:rPr>
          <w:rFonts w:ascii="Arial" w:hAnsi="Arial" w:cs="Arial"/>
          <w:b/>
        </w:rPr>
      </w:pPr>
      <w:bookmarkStart w:id="16" w:name="_Toc403430746"/>
      <w:r>
        <w:rPr>
          <w:rFonts w:ascii="Arial" w:hAnsi="Arial" w:cs="Arial"/>
          <w:b/>
        </w:rPr>
        <w:lastRenderedPageBreak/>
        <w:t>2.4.1.2.3</w:t>
      </w:r>
      <w:r w:rsidR="000B1798">
        <w:rPr>
          <w:rFonts w:ascii="Arial" w:hAnsi="Arial" w:cs="Arial"/>
          <w:b/>
        </w:rPr>
        <w:t>. ANDAMIO DE ESCALAS</w:t>
      </w:r>
      <w:bookmarkEnd w:id="16"/>
    </w:p>
    <w:p w:rsidR="00E067FB" w:rsidRDefault="00D14AD3" w:rsidP="005368D7">
      <w:pPr>
        <w:spacing w:after="0" w:line="360" w:lineRule="auto"/>
        <w:ind w:firstLine="709"/>
        <w:jc w:val="both"/>
        <w:rPr>
          <w:rFonts w:ascii="Arial" w:hAnsi="Arial" w:cs="Arial"/>
        </w:rPr>
      </w:pPr>
      <w:r>
        <w:rPr>
          <w:rFonts w:ascii="Arial" w:hAnsi="Arial" w:cs="Arial"/>
        </w:rPr>
        <w:t xml:space="preserve">Estos están especialmente diseñados para el ascenso y descenso de personas. </w:t>
      </w:r>
      <w:r w:rsidR="00AB4E4D">
        <w:rPr>
          <w:rFonts w:ascii="Arial" w:hAnsi="Arial" w:cs="Arial"/>
        </w:rPr>
        <w:t xml:space="preserve">Pueden estar realizados con sistemas de tubos y nudos o con marcos. Cuentan con escaleras diseñadas para el desplazamiento seguro del personal. </w:t>
      </w:r>
    </w:p>
    <w:p w:rsidR="00AB4E4D" w:rsidRDefault="00AB4E4D" w:rsidP="005368D7">
      <w:pPr>
        <w:spacing w:after="0" w:line="360" w:lineRule="auto"/>
        <w:ind w:firstLine="709"/>
        <w:jc w:val="both"/>
        <w:rPr>
          <w:rFonts w:ascii="Arial" w:hAnsi="Arial" w:cs="Arial"/>
        </w:rPr>
      </w:pPr>
      <w:r>
        <w:rPr>
          <w:rFonts w:ascii="Arial" w:hAnsi="Arial" w:cs="Arial"/>
        </w:rPr>
        <w:t xml:space="preserve">Es posible que a una estructura de andamio se le acople una torre de escaleras para permitir el acceso a los diferentes niveles. </w:t>
      </w:r>
    </w:p>
    <w:p w:rsidR="00385334" w:rsidRDefault="005368D7" w:rsidP="00E067FB">
      <w:pPr>
        <w:spacing w:after="0" w:line="360" w:lineRule="auto"/>
        <w:jc w:val="both"/>
        <w:rPr>
          <w:rFonts w:ascii="Arial" w:hAnsi="Arial" w:cs="Arial"/>
        </w:rPr>
      </w:pPr>
      <w:r>
        <w:rPr>
          <w:noProof/>
          <w:lang w:val="es-AR" w:eastAsia="es-AR"/>
        </w:rPr>
        <w:drawing>
          <wp:anchor distT="0" distB="0" distL="114300" distR="114300" simplePos="0" relativeHeight="251658240" behindDoc="0" locked="0" layoutInCell="1" allowOverlap="1">
            <wp:simplePos x="0" y="0"/>
            <wp:positionH relativeFrom="column">
              <wp:posOffset>3482340</wp:posOffset>
            </wp:positionH>
            <wp:positionV relativeFrom="paragraph">
              <wp:posOffset>187325</wp:posOffset>
            </wp:positionV>
            <wp:extent cx="1285875" cy="3169285"/>
            <wp:effectExtent l="0" t="0" r="9525" b="0"/>
            <wp:wrapNone/>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cstate="print">
                      <a:extLst>
                        <a:ext uri="{28A0092B-C50C-407E-A947-70E740481C1C}">
                          <a14:useLocalDpi xmlns:a14="http://schemas.microsoft.com/office/drawing/2010/main" val="0"/>
                        </a:ext>
                      </a:extLst>
                    </a:blip>
                    <a:srcRect l="31040" t="27919" r="57849" b="19695"/>
                    <a:stretch/>
                  </pic:blipFill>
                  <pic:spPr bwMode="auto">
                    <a:xfrm>
                      <a:off x="0" y="0"/>
                      <a:ext cx="1285875" cy="3169285"/>
                    </a:xfrm>
                    <a:prstGeom prst="rect">
                      <a:avLst/>
                    </a:prstGeom>
                    <a:ln>
                      <a:noFill/>
                    </a:ln>
                    <a:extLst>
                      <a:ext uri="{53640926-AAD7-44D8-BBD7-CCE9431645EC}">
                        <a14:shadowObscured xmlns:a14="http://schemas.microsoft.com/office/drawing/2010/main"/>
                      </a:ext>
                    </a:extLst>
                  </pic:spPr>
                </pic:pic>
              </a:graphicData>
            </a:graphic>
          </wp:anchor>
        </w:drawing>
      </w:r>
    </w:p>
    <w:p w:rsidR="00AB4E4D" w:rsidRDefault="00BF3CEC" w:rsidP="00E067FB">
      <w:pPr>
        <w:spacing w:after="0" w:line="360" w:lineRule="auto"/>
        <w:jc w:val="both"/>
        <w:rPr>
          <w:rFonts w:ascii="Arial" w:hAnsi="Arial" w:cs="Arial"/>
        </w:rPr>
      </w:pPr>
      <w:r>
        <w:rPr>
          <w:rFonts w:ascii="Arial" w:hAnsi="Arial" w:cs="Arial"/>
        </w:rPr>
        <w:t xml:space="preserve">         </w:t>
      </w:r>
      <w:r w:rsidR="00AB4E4D">
        <w:rPr>
          <w:noProof/>
          <w:lang w:val="es-AR" w:eastAsia="es-AR"/>
        </w:rPr>
        <w:drawing>
          <wp:inline distT="0" distB="0" distL="0" distR="0">
            <wp:extent cx="1762125" cy="3050844"/>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cstate="print"/>
                    <a:srcRect l="19577" t="44544" r="68607" b="19068"/>
                    <a:stretch/>
                  </pic:blipFill>
                  <pic:spPr bwMode="auto">
                    <a:xfrm>
                      <a:off x="0" y="0"/>
                      <a:ext cx="1762303" cy="3051153"/>
                    </a:xfrm>
                    <a:prstGeom prst="rect">
                      <a:avLst/>
                    </a:prstGeom>
                    <a:ln>
                      <a:noFill/>
                    </a:ln>
                    <a:extLst>
                      <a:ext uri="{53640926-AAD7-44D8-BBD7-CCE9431645EC}">
                        <a14:shadowObscured xmlns:a14="http://schemas.microsoft.com/office/drawing/2010/main"/>
                      </a:ext>
                    </a:extLst>
                  </pic:spPr>
                </pic:pic>
              </a:graphicData>
            </a:graphic>
          </wp:inline>
        </w:drawing>
      </w:r>
    </w:p>
    <w:p w:rsidR="00385334" w:rsidRDefault="00BF3CEC" w:rsidP="00385334">
      <w:pPr>
        <w:spacing w:after="0" w:line="360" w:lineRule="auto"/>
        <w:jc w:val="center"/>
        <w:rPr>
          <w:rFonts w:ascii="Arial" w:hAnsi="Arial" w:cs="Arial"/>
          <w:b/>
          <w:sz w:val="18"/>
          <w:szCs w:val="18"/>
        </w:rPr>
      </w:pPr>
      <w:r>
        <w:rPr>
          <w:rFonts w:ascii="Arial" w:hAnsi="Arial" w:cs="Arial"/>
          <w:b/>
          <w:sz w:val="18"/>
          <w:szCs w:val="18"/>
        </w:rPr>
        <w:t>Figura 2.8</w:t>
      </w:r>
      <w:r w:rsidR="00385334" w:rsidRPr="008B78F5">
        <w:rPr>
          <w:rFonts w:ascii="Arial" w:hAnsi="Arial" w:cs="Arial"/>
          <w:b/>
          <w:sz w:val="18"/>
          <w:szCs w:val="18"/>
        </w:rPr>
        <w:t xml:space="preserve"> – </w:t>
      </w:r>
      <w:r w:rsidR="00385334">
        <w:rPr>
          <w:rFonts w:ascii="Arial" w:hAnsi="Arial" w:cs="Arial"/>
          <w:b/>
          <w:sz w:val="18"/>
          <w:szCs w:val="18"/>
        </w:rPr>
        <w:t>Andamio de Escalas</w:t>
      </w:r>
    </w:p>
    <w:p w:rsidR="00385334" w:rsidRDefault="00385334" w:rsidP="00E067FB">
      <w:pPr>
        <w:spacing w:after="0" w:line="360" w:lineRule="auto"/>
        <w:jc w:val="both"/>
        <w:rPr>
          <w:rFonts w:ascii="Arial" w:hAnsi="Arial" w:cs="Arial"/>
        </w:rPr>
      </w:pPr>
    </w:p>
    <w:p w:rsidR="00385334" w:rsidRDefault="00BF3CEC" w:rsidP="00BF3CEC">
      <w:pPr>
        <w:spacing w:after="0" w:line="360" w:lineRule="auto"/>
        <w:jc w:val="center"/>
        <w:rPr>
          <w:rFonts w:ascii="Arial" w:hAnsi="Arial" w:cs="Arial"/>
        </w:rPr>
      </w:pPr>
      <w:r>
        <w:rPr>
          <w:noProof/>
          <w:lang w:val="es-AR" w:eastAsia="es-AR"/>
        </w:rPr>
        <w:drawing>
          <wp:inline distT="0" distB="0" distL="0" distR="0">
            <wp:extent cx="3810000" cy="3067050"/>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cstate="print"/>
                    <a:srcRect l="42857" t="17567" r="21164" b="22518"/>
                    <a:stretch/>
                  </pic:blipFill>
                  <pic:spPr bwMode="auto">
                    <a:xfrm>
                      <a:off x="0" y="0"/>
                      <a:ext cx="3810480" cy="3067436"/>
                    </a:xfrm>
                    <a:prstGeom prst="rect">
                      <a:avLst/>
                    </a:prstGeom>
                    <a:ln>
                      <a:noFill/>
                    </a:ln>
                    <a:extLst>
                      <a:ext uri="{53640926-AAD7-44D8-BBD7-CCE9431645EC}">
                        <a14:shadowObscured xmlns:a14="http://schemas.microsoft.com/office/drawing/2010/main"/>
                      </a:ext>
                    </a:extLst>
                  </pic:spPr>
                </pic:pic>
              </a:graphicData>
            </a:graphic>
          </wp:inline>
        </w:drawing>
      </w:r>
    </w:p>
    <w:p w:rsidR="00BF3CEC" w:rsidRDefault="00BF3CEC" w:rsidP="00BF3CEC">
      <w:pPr>
        <w:spacing w:after="0" w:line="360" w:lineRule="auto"/>
        <w:jc w:val="center"/>
        <w:rPr>
          <w:rFonts w:ascii="Arial" w:hAnsi="Arial" w:cs="Arial"/>
          <w:b/>
          <w:sz w:val="18"/>
          <w:szCs w:val="18"/>
        </w:rPr>
      </w:pPr>
    </w:p>
    <w:p w:rsidR="00BF3CEC" w:rsidRDefault="00BF3CEC" w:rsidP="00BF3CEC">
      <w:pPr>
        <w:spacing w:after="0" w:line="360" w:lineRule="auto"/>
        <w:jc w:val="center"/>
        <w:rPr>
          <w:rFonts w:ascii="Arial" w:hAnsi="Arial" w:cs="Arial"/>
          <w:b/>
          <w:sz w:val="18"/>
          <w:szCs w:val="18"/>
        </w:rPr>
      </w:pPr>
      <w:r>
        <w:rPr>
          <w:rFonts w:ascii="Arial" w:hAnsi="Arial" w:cs="Arial"/>
          <w:b/>
          <w:sz w:val="18"/>
          <w:szCs w:val="18"/>
        </w:rPr>
        <w:t>Figura 2.9</w:t>
      </w:r>
      <w:r w:rsidRPr="008B78F5">
        <w:rPr>
          <w:rFonts w:ascii="Arial" w:hAnsi="Arial" w:cs="Arial"/>
          <w:b/>
          <w:sz w:val="18"/>
          <w:szCs w:val="18"/>
        </w:rPr>
        <w:t xml:space="preserve"> – </w:t>
      </w:r>
      <w:r>
        <w:rPr>
          <w:rFonts w:ascii="Arial" w:hAnsi="Arial" w:cs="Arial"/>
          <w:b/>
          <w:sz w:val="18"/>
          <w:szCs w:val="18"/>
        </w:rPr>
        <w:t>Torres de Escaleras</w:t>
      </w:r>
    </w:p>
    <w:p w:rsidR="00735B62" w:rsidRPr="00421BAF" w:rsidRDefault="00735B62" w:rsidP="003A4BF0">
      <w:pPr>
        <w:spacing w:after="0" w:line="360" w:lineRule="auto"/>
        <w:jc w:val="both"/>
        <w:outlineLvl w:val="2"/>
        <w:rPr>
          <w:rFonts w:ascii="Arial" w:hAnsi="Arial" w:cs="Arial"/>
          <w:b/>
        </w:rPr>
      </w:pPr>
      <w:bookmarkStart w:id="17" w:name="_Toc403430747"/>
      <w:r>
        <w:rPr>
          <w:rFonts w:ascii="Arial" w:hAnsi="Arial" w:cs="Arial"/>
          <w:b/>
        </w:rPr>
        <w:lastRenderedPageBreak/>
        <w:t>2.4.1.2.4. ANDAMIO PREFABRICADO DE MARCO</w:t>
      </w:r>
      <w:bookmarkEnd w:id="17"/>
    </w:p>
    <w:p w:rsidR="009300D5" w:rsidRPr="005760B0" w:rsidRDefault="005760B0" w:rsidP="009300D5">
      <w:pPr>
        <w:pStyle w:val="Prrafodelista"/>
        <w:numPr>
          <w:ilvl w:val="0"/>
          <w:numId w:val="11"/>
        </w:numPr>
        <w:spacing w:after="0" w:line="360" w:lineRule="auto"/>
        <w:jc w:val="both"/>
        <w:rPr>
          <w:rFonts w:ascii="Arial" w:hAnsi="Arial" w:cs="Arial"/>
        </w:rPr>
      </w:pPr>
      <w:r w:rsidRPr="005760B0">
        <w:rPr>
          <w:rFonts w:ascii="Arial" w:hAnsi="Arial" w:cs="Arial"/>
          <w:b/>
        </w:rPr>
        <w:t>DESCRIPCIÓN</w:t>
      </w:r>
    </w:p>
    <w:p w:rsidR="00BF3CEC" w:rsidRDefault="008B06F4" w:rsidP="00B64146">
      <w:pPr>
        <w:spacing w:after="0" w:line="360" w:lineRule="auto"/>
        <w:ind w:firstLine="709"/>
        <w:jc w:val="both"/>
        <w:rPr>
          <w:rFonts w:ascii="Arial" w:hAnsi="Arial" w:cs="Arial"/>
        </w:rPr>
      </w:pPr>
      <w:r>
        <w:rPr>
          <w:rFonts w:ascii="Arial" w:hAnsi="Arial" w:cs="Arial"/>
        </w:rPr>
        <w:t xml:space="preserve">Es un andamio que se forma a partir de marcos o bastidores metálicos tubulares prefabricados, que se unen entre sí mediante travesaños y diagonales. </w:t>
      </w:r>
      <w:r w:rsidR="00D34D3D">
        <w:rPr>
          <w:rFonts w:ascii="Arial" w:hAnsi="Arial" w:cs="Arial"/>
        </w:rPr>
        <w:t>Sobre los marcos se disponen las plataformas, que so</w:t>
      </w:r>
      <w:r w:rsidR="00A559A7">
        <w:rPr>
          <w:rFonts w:ascii="Arial" w:hAnsi="Arial" w:cs="Arial"/>
        </w:rPr>
        <w:t>n fabricadas en aluminio, acero o una combinación de éstos con madera</w:t>
      </w:r>
      <w:r w:rsidR="00D34D3D">
        <w:rPr>
          <w:rFonts w:ascii="Arial" w:hAnsi="Arial" w:cs="Arial"/>
        </w:rPr>
        <w:t xml:space="preserve">. Estas plataformas pueden tener huecos con tapas que permiten la colocación de escaleras para facilitar el acceso. </w:t>
      </w:r>
      <w:r w:rsidR="009300D5">
        <w:rPr>
          <w:rFonts w:ascii="Arial" w:hAnsi="Arial" w:cs="Arial"/>
        </w:rPr>
        <w:t>Además cuentan con otros elementos como barandillas, rodapiés, ménsulas, etc.</w:t>
      </w:r>
    </w:p>
    <w:p w:rsidR="00D34D3D" w:rsidRDefault="00D34D3D" w:rsidP="00B64146">
      <w:pPr>
        <w:spacing w:after="0" w:line="360" w:lineRule="auto"/>
        <w:ind w:firstLine="709"/>
        <w:jc w:val="both"/>
        <w:rPr>
          <w:rFonts w:ascii="Arial" w:hAnsi="Arial" w:cs="Arial"/>
        </w:rPr>
      </w:pPr>
      <w:r>
        <w:rPr>
          <w:rFonts w:ascii="Arial" w:hAnsi="Arial" w:cs="Arial"/>
        </w:rPr>
        <w:t>Algunos sistemas tienen un marco de base con una determinada configuración y los marcos para los niveles siguientes tienen otro tipo de configuración.</w:t>
      </w:r>
    </w:p>
    <w:p w:rsidR="009300D5" w:rsidRDefault="009300D5" w:rsidP="00BF3CEC">
      <w:pPr>
        <w:spacing w:after="0" w:line="360" w:lineRule="auto"/>
        <w:jc w:val="both"/>
        <w:rPr>
          <w:rFonts w:ascii="Arial" w:hAnsi="Arial" w:cs="Arial"/>
        </w:rPr>
      </w:pPr>
    </w:p>
    <w:p w:rsidR="00D34D3D" w:rsidRDefault="00D34D3D" w:rsidP="00BF3CEC">
      <w:pPr>
        <w:spacing w:after="0" w:line="360" w:lineRule="auto"/>
        <w:jc w:val="both"/>
        <w:rPr>
          <w:rFonts w:ascii="Arial" w:hAnsi="Arial" w:cs="Arial"/>
        </w:rPr>
      </w:pPr>
      <w:r>
        <w:rPr>
          <w:noProof/>
          <w:lang w:val="es-AR" w:eastAsia="es-AR"/>
        </w:rPr>
        <w:drawing>
          <wp:inline distT="0" distB="0" distL="0" distR="0">
            <wp:extent cx="5334000" cy="4057650"/>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 cstate="print"/>
                    <a:srcRect l="28747" t="33157" r="25927" b="10283"/>
                    <a:stretch/>
                  </pic:blipFill>
                  <pic:spPr bwMode="auto">
                    <a:xfrm>
                      <a:off x="0" y="0"/>
                      <a:ext cx="5333373" cy="4057173"/>
                    </a:xfrm>
                    <a:prstGeom prst="rect">
                      <a:avLst/>
                    </a:prstGeom>
                    <a:ln>
                      <a:noFill/>
                    </a:ln>
                    <a:extLst>
                      <a:ext uri="{53640926-AAD7-44D8-BBD7-CCE9431645EC}">
                        <a14:shadowObscured xmlns:a14="http://schemas.microsoft.com/office/drawing/2010/main"/>
                      </a:ext>
                    </a:extLst>
                  </pic:spPr>
                </pic:pic>
              </a:graphicData>
            </a:graphic>
          </wp:inline>
        </w:drawing>
      </w:r>
    </w:p>
    <w:p w:rsidR="009300D5" w:rsidRDefault="009300D5" w:rsidP="009300D5">
      <w:pPr>
        <w:spacing w:after="0" w:line="360" w:lineRule="auto"/>
        <w:jc w:val="center"/>
        <w:rPr>
          <w:rFonts w:ascii="Arial" w:hAnsi="Arial" w:cs="Arial"/>
          <w:b/>
          <w:sz w:val="18"/>
          <w:szCs w:val="18"/>
        </w:rPr>
      </w:pPr>
      <w:r>
        <w:rPr>
          <w:rFonts w:ascii="Arial" w:hAnsi="Arial" w:cs="Arial"/>
          <w:b/>
          <w:sz w:val="18"/>
          <w:szCs w:val="18"/>
        </w:rPr>
        <w:t>Figura 2.10</w:t>
      </w:r>
      <w:r w:rsidRPr="008B78F5">
        <w:rPr>
          <w:rFonts w:ascii="Arial" w:hAnsi="Arial" w:cs="Arial"/>
          <w:b/>
          <w:sz w:val="18"/>
          <w:szCs w:val="18"/>
        </w:rPr>
        <w:t xml:space="preserve"> – </w:t>
      </w:r>
      <w:r>
        <w:rPr>
          <w:rFonts w:ascii="Arial" w:hAnsi="Arial" w:cs="Arial"/>
          <w:b/>
          <w:sz w:val="18"/>
          <w:szCs w:val="18"/>
        </w:rPr>
        <w:t>Andamio Prefabricado de Marco</w:t>
      </w:r>
    </w:p>
    <w:p w:rsidR="009300D5" w:rsidRDefault="009300D5" w:rsidP="00BF3CEC">
      <w:pPr>
        <w:spacing w:after="0" w:line="360" w:lineRule="auto"/>
        <w:jc w:val="both"/>
        <w:rPr>
          <w:rFonts w:ascii="Arial" w:hAnsi="Arial" w:cs="Arial"/>
        </w:rPr>
      </w:pPr>
    </w:p>
    <w:p w:rsidR="009300D5" w:rsidRPr="00B64146" w:rsidRDefault="005760B0" w:rsidP="009300D5">
      <w:pPr>
        <w:pStyle w:val="Prrafodelista"/>
        <w:numPr>
          <w:ilvl w:val="0"/>
          <w:numId w:val="11"/>
        </w:numPr>
        <w:spacing w:after="0" w:line="360" w:lineRule="auto"/>
        <w:jc w:val="both"/>
        <w:rPr>
          <w:rFonts w:ascii="Arial" w:hAnsi="Arial" w:cs="Arial"/>
        </w:rPr>
      </w:pPr>
      <w:r w:rsidRPr="005760B0">
        <w:rPr>
          <w:rFonts w:ascii="Arial" w:hAnsi="Arial" w:cs="Arial"/>
          <w:b/>
        </w:rPr>
        <w:t>MONTAJE</w:t>
      </w:r>
    </w:p>
    <w:p w:rsidR="00B64146" w:rsidRPr="00B64146" w:rsidRDefault="00B64146" w:rsidP="00B64146">
      <w:pPr>
        <w:spacing w:after="0" w:line="360" w:lineRule="auto"/>
        <w:jc w:val="both"/>
        <w:rPr>
          <w:rFonts w:ascii="Arial" w:hAnsi="Arial" w:cs="Arial"/>
        </w:rPr>
      </w:pPr>
    </w:p>
    <w:p w:rsidR="009300D5" w:rsidRDefault="00C71A0F" w:rsidP="00B64146">
      <w:pPr>
        <w:spacing w:after="0" w:line="360" w:lineRule="auto"/>
        <w:ind w:firstLine="709"/>
        <w:jc w:val="both"/>
        <w:rPr>
          <w:rFonts w:ascii="Arial" w:hAnsi="Arial" w:cs="Arial"/>
          <w:b/>
          <w:i/>
        </w:rPr>
      </w:pPr>
      <w:r w:rsidRPr="005760B0">
        <w:rPr>
          <w:rFonts w:ascii="Arial" w:hAnsi="Arial" w:cs="Arial"/>
          <w:b/>
          <w:i/>
        </w:rPr>
        <w:t>VER ANEXO: ANDAMIOS. Instrucciones de diseño, seguridad y montaje</w:t>
      </w:r>
      <w:r w:rsidR="005760B0" w:rsidRPr="005760B0">
        <w:rPr>
          <w:rFonts w:ascii="Arial" w:hAnsi="Arial" w:cs="Arial"/>
          <w:b/>
          <w:i/>
        </w:rPr>
        <w:t>. LAYHER. Pág. 38 a 43.</w:t>
      </w:r>
    </w:p>
    <w:p w:rsidR="005760B0" w:rsidRDefault="005760B0" w:rsidP="00B64146">
      <w:pPr>
        <w:spacing w:after="0" w:line="360" w:lineRule="auto"/>
        <w:ind w:firstLine="709"/>
        <w:jc w:val="both"/>
        <w:rPr>
          <w:rFonts w:ascii="Arial" w:hAnsi="Arial" w:cs="Arial"/>
          <w:b/>
          <w:i/>
        </w:rPr>
      </w:pPr>
    </w:p>
    <w:p w:rsidR="005760B0" w:rsidRDefault="005760B0" w:rsidP="00B64146">
      <w:pPr>
        <w:spacing w:after="0" w:line="360" w:lineRule="auto"/>
        <w:ind w:firstLine="709"/>
        <w:jc w:val="both"/>
        <w:rPr>
          <w:rFonts w:ascii="Arial" w:hAnsi="Arial" w:cs="Arial"/>
        </w:rPr>
      </w:pPr>
      <w:r>
        <w:rPr>
          <w:rFonts w:ascii="Arial" w:hAnsi="Arial" w:cs="Arial"/>
          <w:b/>
          <w:i/>
        </w:rPr>
        <w:t xml:space="preserve">VER VIDEO ADJUNTO: </w:t>
      </w:r>
      <w:r w:rsidR="00A21671">
        <w:rPr>
          <w:rFonts w:ascii="Arial" w:hAnsi="Arial" w:cs="Arial"/>
          <w:b/>
          <w:i/>
        </w:rPr>
        <w:t xml:space="preserve">1 - </w:t>
      </w:r>
      <w:r w:rsidRPr="005760B0">
        <w:rPr>
          <w:rFonts w:ascii="Arial" w:hAnsi="Arial" w:cs="Arial"/>
          <w:b/>
          <w:i/>
        </w:rPr>
        <w:t>Montaje</w:t>
      </w:r>
      <w:r>
        <w:rPr>
          <w:rFonts w:ascii="Arial" w:hAnsi="Arial" w:cs="Arial"/>
          <w:b/>
          <w:i/>
        </w:rPr>
        <w:t xml:space="preserve"> de Andamio de Marco.</w:t>
      </w:r>
    </w:p>
    <w:p w:rsidR="005760B0" w:rsidRDefault="005760B0" w:rsidP="00B64146">
      <w:pPr>
        <w:spacing w:after="0" w:line="360" w:lineRule="auto"/>
        <w:ind w:firstLine="709"/>
        <w:jc w:val="both"/>
        <w:rPr>
          <w:rFonts w:ascii="Arial" w:hAnsi="Arial" w:cs="Arial"/>
        </w:rPr>
      </w:pPr>
    </w:p>
    <w:p w:rsidR="00064536" w:rsidRDefault="00064536" w:rsidP="003A4BF0">
      <w:pPr>
        <w:spacing w:after="0" w:line="360" w:lineRule="auto"/>
        <w:jc w:val="both"/>
        <w:outlineLvl w:val="2"/>
        <w:rPr>
          <w:rFonts w:ascii="Arial" w:hAnsi="Arial" w:cs="Arial"/>
          <w:b/>
        </w:rPr>
      </w:pPr>
      <w:bookmarkStart w:id="18" w:name="_Toc403430748"/>
      <w:r>
        <w:rPr>
          <w:rFonts w:ascii="Arial" w:hAnsi="Arial" w:cs="Arial"/>
          <w:b/>
        </w:rPr>
        <w:lastRenderedPageBreak/>
        <w:t>2.4.1.2.5. ANDAMIO PREFABRICADO MULTIDIRECCIONAL</w:t>
      </w:r>
      <w:bookmarkEnd w:id="18"/>
    </w:p>
    <w:p w:rsidR="00B64146" w:rsidRPr="00421BAF" w:rsidRDefault="00B64146" w:rsidP="00064536">
      <w:pPr>
        <w:spacing w:after="0" w:line="360" w:lineRule="auto"/>
        <w:jc w:val="both"/>
        <w:rPr>
          <w:rFonts w:ascii="Arial" w:hAnsi="Arial" w:cs="Arial"/>
          <w:b/>
        </w:rPr>
      </w:pPr>
    </w:p>
    <w:p w:rsidR="00A559A7" w:rsidRPr="005760B0" w:rsidRDefault="00A559A7" w:rsidP="00A559A7">
      <w:pPr>
        <w:pStyle w:val="Prrafodelista"/>
        <w:numPr>
          <w:ilvl w:val="0"/>
          <w:numId w:val="11"/>
        </w:numPr>
        <w:spacing w:after="0" w:line="360" w:lineRule="auto"/>
        <w:jc w:val="both"/>
        <w:rPr>
          <w:rFonts w:ascii="Arial" w:hAnsi="Arial" w:cs="Arial"/>
        </w:rPr>
      </w:pPr>
      <w:r w:rsidRPr="005760B0">
        <w:rPr>
          <w:rFonts w:ascii="Arial" w:hAnsi="Arial" w:cs="Arial"/>
          <w:b/>
        </w:rPr>
        <w:t>DESCRIPCIÓN</w:t>
      </w:r>
    </w:p>
    <w:p w:rsidR="005760B0" w:rsidRDefault="00064536" w:rsidP="00B64146">
      <w:pPr>
        <w:spacing w:after="0" w:line="360" w:lineRule="auto"/>
        <w:ind w:firstLine="709"/>
        <w:jc w:val="both"/>
        <w:rPr>
          <w:rFonts w:ascii="Arial" w:hAnsi="Arial" w:cs="Arial"/>
        </w:rPr>
      </w:pPr>
      <w:r>
        <w:rPr>
          <w:rFonts w:ascii="Arial" w:hAnsi="Arial" w:cs="Arial"/>
        </w:rPr>
        <w:t>Es un andamio metálico, cuya particularidad es que los parantes tienen una serie de discos o rosetas fijados a éstos, distribuidos convenientemente</w:t>
      </w:r>
      <w:r w:rsidR="00CA51EB">
        <w:rPr>
          <w:rFonts w:ascii="Arial" w:hAnsi="Arial" w:cs="Arial"/>
        </w:rPr>
        <w:t xml:space="preserve"> (aproximadamente cada 50 cm.)</w:t>
      </w:r>
      <w:r>
        <w:rPr>
          <w:rFonts w:ascii="Arial" w:hAnsi="Arial" w:cs="Arial"/>
        </w:rPr>
        <w:t>, los cuales poseen orificios en diversas direcciones, que permiten unir los demás elementos que conforman la estructura del andamio, como travesaños, diagonales, etc.</w:t>
      </w:r>
      <w:r w:rsidR="00CA51EB">
        <w:rPr>
          <w:rFonts w:ascii="Arial" w:hAnsi="Arial" w:cs="Arial"/>
        </w:rPr>
        <w:t xml:space="preserve"> La unión se fija mediante cuñas metálicas u otros tipos de trabas, según el fabricante.</w:t>
      </w:r>
    </w:p>
    <w:p w:rsidR="00A559A7" w:rsidRDefault="00A559A7" w:rsidP="00B64146">
      <w:pPr>
        <w:spacing w:after="0" w:line="360" w:lineRule="auto"/>
        <w:ind w:firstLine="709"/>
        <w:jc w:val="both"/>
        <w:rPr>
          <w:rFonts w:ascii="Arial" w:hAnsi="Arial" w:cs="Arial"/>
        </w:rPr>
      </w:pPr>
      <w:r>
        <w:rPr>
          <w:rFonts w:ascii="Arial" w:hAnsi="Arial" w:cs="Arial"/>
        </w:rPr>
        <w:t>Al igual que los anteriores, estos andamios cuentan con diversos elementos y accesorios (ménsulas, barandas, rodapiés, etc.). Las plataformas están hechas en acero, aluminio o una combinación de metal y madera. Pueden tener huecos con tapas que permiten la ubicación de escaleras.</w:t>
      </w:r>
    </w:p>
    <w:p w:rsidR="00A559A7" w:rsidRDefault="00830101" w:rsidP="009300D5">
      <w:pPr>
        <w:spacing w:after="0" w:line="360" w:lineRule="auto"/>
        <w:jc w:val="both"/>
        <w:rPr>
          <w:rFonts w:ascii="Arial" w:hAnsi="Arial" w:cs="Arial"/>
        </w:rPr>
      </w:pPr>
      <w:r>
        <w:rPr>
          <w:noProof/>
          <w:lang w:val="es-AR" w:eastAsia="es-AR"/>
        </w:rPr>
        <w:drawing>
          <wp:anchor distT="0" distB="0" distL="114300" distR="114300" simplePos="0" relativeHeight="251659264" behindDoc="0" locked="0" layoutInCell="1" allowOverlap="1">
            <wp:simplePos x="0" y="0"/>
            <wp:positionH relativeFrom="column">
              <wp:posOffset>2767965</wp:posOffset>
            </wp:positionH>
            <wp:positionV relativeFrom="paragraph">
              <wp:posOffset>419100</wp:posOffset>
            </wp:positionV>
            <wp:extent cx="2590800" cy="2590800"/>
            <wp:effectExtent l="0" t="0" r="0" b="0"/>
            <wp:wrapNone/>
            <wp:docPr id="14" name="Imagen 14" descr="http://www.lightproject.tv/wp-content/uploads/2013/02/Clipboard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lightproject.tv/wp-content/uploads/2013/02/Clipboard012.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590800" cy="2590800"/>
                    </a:xfrm>
                    <a:prstGeom prst="rect">
                      <a:avLst/>
                    </a:prstGeom>
                    <a:noFill/>
                    <a:ln>
                      <a:noFill/>
                    </a:ln>
                  </pic:spPr>
                </pic:pic>
              </a:graphicData>
            </a:graphic>
          </wp:anchor>
        </w:drawing>
      </w:r>
      <w:r w:rsidR="00CA51EB">
        <w:rPr>
          <w:noProof/>
          <w:lang w:val="es-AR" w:eastAsia="es-AR"/>
        </w:rPr>
        <w:drawing>
          <wp:inline distT="0" distB="0" distL="0" distR="0">
            <wp:extent cx="2609850" cy="3190875"/>
            <wp:effectExtent l="0" t="0" r="0" b="9525"/>
            <wp:docPr id="12" name="Imagen 12" descr="http://multimetal.cl/imagenes/productos_img/andamios/andamio_multidireccional/andamio-multidireccional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multimetal.cl/imagenes/productos_img/andamios/andamio_multidireccional/andamio-multidireccional_01.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610135" cy="3191223"/>
                    </a:xfrm>
                    <a:prstGeom prst="rect">
                      <a:avLst/>
                    </a:prstGeom>
                    <a:noFill/>
                    <a:ln>
                      <a:noFill/>
                    </a:ln>
                  </pic:spPr>
                </pic:pic>
              </a:graphicData>
            </a:graphic>
          </wp:inline>
        </w:drawing>
      </w:r>
    </w:p>
    <w:p w:rsidR="00830101" w:rsidRDefault="00830101" w:rsidP="00830101">
      <w:pPr>
        <w:spacing w:after="0" w:line="360" w:lineRule="auto"/>
        <w:jc w:val="center"/>
        <w:rPr>
          <w:rFonts w:ascii="Arial" w:hAnsi="Arial" w:cs="Arial"/>
          <w:b/>
          <w:sz w:val="18"/>
          <w:szCs w:val="18"/>
        </w:rPr>
      </w:pPr>
      <w:r>
        <w:rPr>
          <w:rFonts w:ascii="Arial" w:hAnsi="Arial" w:cs="Arial"/>
          <w:b/>
          <w:sz w:val="18"/>
          <w:szCs w:val="18"/>
        </w:rPr>
        <w:t>Figura 2.11</w:t>
      </w:r>
      <w:r w:rsidRPr="008B78F5">
        <w:rPr>
          <w:rFonts w:ascii="Arial" w:hAnsi="Arial" w:cs="Arial"/>
          <w:b/>
          <w:sz w:val="18"/>
          <w:szCs w:val="18"/>
        </w:rPr>
        <w:t xml:space="preserve"> – </w:t>
      </w:r>
      <w:r>
        <w:rPr>
          <w:rFonts w:ascii="Arial" w:hAnsi="Arial" w:cs="Arial"/>
          <w:b/>
          <w:sz w:val="18"/>
          <w:szCs w:val="18"/>
        </w:rPr>
        <w:t>Andamio Prefabricado Multidireccional</w:t>
      </w:r>
    </w:p>
    <w:p w:rsidR="00CA51EB" w:rsidRDefault="00CA51EB" w:rsidP="009300D5">
      <w:pPr>
        <w:spacing w:after="0" w:line="360" w:lineRule="auto"/>
        <w:jc w:val="both"/>
        <w:rPr>
          <w:rFonts w:ascii="Arial" w:hAnsi="Arial" w:cs="Arial"/>
        </w:rPr>
      </w:pPr>
    </w:p>
    <w:p w:rsidR="00830101" w:rsidRDefault="00830101" w:rsidP="009300D5">
      <w:pPr>
        <w:spacing w:after="0" w:line="360" w:lineRule="auto"/>
        <w:jc w:val="both"/>
        <w:rPr>
          <w:rFonts w:ascii="Arial" w:hAnsi="Arial" w:cs="Arial"/>
        </w:rPr>
      </w:pPr>
    </w:p>
    <w:p w:rsidR="00830101" w:rsidRPr="005760B0" w:rsidRDefault="00830101" w:rsidP="00830101">
      <w:pPr>
        <w:pStyle w:val="Prrafodelista"/>
        <w:numPr>
          <w:ilvl w:val="0"/>
          <w:numId w:val="11"/>
        </w:numPr>
        <w:spacing w:after="0" w:line="360" w:lineRule="auto"/>
        <w:jc w:val="both"/>
        <w:rPr>
          <w:rFonts w:ascii="Arial" w:hAnsi="Arial" w:cs="Arial"/>
        </w:rPr>
      </w:pPr>
      <w:r w:rsidRPr="005760B0">
        <w:rPr>
          <w:rFonts w:ascii="Arial" w:hAnsi="Arial" w:cs="Arial"/>
          <w:b/>
        </w:rPr>
        <w:t>MONTAJE</w:t>
      </w:r>
    </w:p>
    <w:p w:rsidR="00B64146" w:rsidRDefault="00B64146" w:rsidP="00B64146">
      <w:pPr>
        <w:spacing w:after="0" w:line="360" w:lineRule="auto"/>
        <w:ind w:firstLine="709"/>
        <w:jc w:val="both"/>
        <w:rPr>
          <w:rFonts w:ascii="Arial" w:hAnsi="Arial" w:cs="Arial"/>
          <w:b/>
          <w:i/>
        </w:rPr>
      </w:pPr>
    </w:p>
    <w:p w:rsidR="00830101" w:rsidRDefault="00830101" w:rsidP="00B64146">
      <w:pPr>
        <w:spacing w:after="0" w:line="360" w:lineRule="auto"/>
        <w:ind w:firstLine="709"/>
        <w:jc w:val="both"/>
        <w:rPr>
          <w:rFonts w:ascii="Arial" w:hAnsi="Arial" w:cs="Arial"/>
          <w:b/>
          <w:i/>
        </w:rPr>
      </w:pPr>
      <w:r w:rsidRPr="005760B0">
        <w:rPr>
          <w:rFonts w:ascii="Arial" w:hAnsi="Arial" w:cs="Arial"/>
          <w:b/>
          <w:i/>
        </w:rPr>
        <w:t>VER ANEXO: ANDAMIOS. Instrucciones de diseño, seguridad y montaje</w:t>
      </w:r>
      <w:r>
        <w:rPr>
          <w:rFonts w:ascii="Arial" w:hAnsi="Arial" w:cs="Arial"/>
          <w:b/>
          <w:i/>
        </w:rPr>
        <w:t>. LAYHER. Pág. 44</w:t>
      </w:r>
      <w:r w:rsidRPr="005760B0">
        <w:rPr>
          <w:rFonts w:ascii="Arial" w:hAnsi="Arial" w:cs="Arial"/>
          <w:b/>
          <w:i/>
        </w:rPr>
        <w:t xml:space="preserve"> a 4</w:t>
      </w:r>
      <w:r>
        <w:rPr>
          <w:rFonts w:ascii="Arial" w:hAnsi="Arial" w:cs="Arial"/>
          <w:b/>
          <w:i/>
        </w:rPr>
        <w:t>9</w:t>
      </w:r>
      <w:r w:rsidRPr="005760B0">
        <w:rPr>
          <w:rFonts w:ascii="Arial" w:hAnsi="Arial" w:cs="Arial"/>
          <w:b/>
          <w:i/>
        </w:rPr>
        <w:t>.</w:t>
      </w:r>
    </w:p>
    <w:p w:rsidR="00830101" w:rsidRDefault="00830101" w:rsidP="00B64146">
      <w:pPr>
        <w:spacing w:after="0" w:line="360" w:lineRule="auto"/>
        <w:ind w:firstLine="709"/>
        <w:jc w:val="both"/>
        <w:rPr>
          <w:rFonts w:ascii="Arial" w:hAnsi="Arial" w:cs="Arial"/>
          <w:b/>
          <w:i/>
        </w:rPr>
      </w:pPr>
    </w:p>
    <w:p w:rsidR="00830101" w:rsidRDefault="00830101" w:rsidP="00B64146">
      <w:pPr>
        <w:spacing w:after="0" w:line="360" w:lineRule="auto"/>
        <w:ind w:firstLine="709"/>
        <w:jc w:val="both"/>
        <w:rPr>
          <w:rFonts w:ascii="Arial" w:hAnsi="Arial" w:cs="Arial"/>
        </w:rPr>
      </w:pPr>
      <w:r>
        <w:rPr>
          <w:rFonts w:ascii="Arial" w:hAnsi="Arial" w:cs="Arial"/>
          <w:b/>
          <w:i/>
        </w:rPr>
        <w:t xml:space="preserve">VER VIDEO ADJUNTO: </w:t>
      </w:r>
      <w:r w:rsidRPr="005760B0">
        <w:rPr>
          <w:rFonts w:ascii="Arial" w:hAnsi="Arial" w:cs="Arial"/>
          <w:b/>
          <w:i/>
        </w:rPr>
        <w:t>Montaje</w:t>
      </w:r>
      <w:r>
        <w:rPr>
          <w:rFonts w:ascii="Arial" w:hAnsi="Arial" w:cs="Arial"/>
          <w:b/>
          <w:i/>
        </w:rPr>
        <w:t xml:space="preserve"> de Andamio de Multidireccional.</w:t>
      </w:r>
    </w:p>
    <w:p w:rsidR="00830101" w:rsidRDefault="00830101" w:rsidP="009300D5">
      <w:pPr>
        <w:spacing w:after="0" w:line="360" w:lineRule="auto"/>
        <w:jc w:val="both"/>
        <w:rPr>
          <w:rFonts w:ascii="Arial" w:hAnsi="Arial" w:cs="Arial"/>
        </w:rPr>
      </w:pPr>
    </w:p>
    <w:p w:rsidR="006B5F41" w:rsidRDefault="006B5F41" w:rsidP="003A4BF0">
      <w:pPr>
        <w:spacing w:after="0" w:line="360" w:lineRule="auto"/>
        <w:jc w:val="both"/>
        <w:outlineLvl w:val="2"/>
        <w:rPr>
          <w:rFonts w:ascii="Arial" w:hAnsi="Arial" w:cs="Arial"/>
          <w:b/>
        </w:rPr>
      </w:pPr>
      <w:bookmarkStart w:id="19" w:name="_Toc403430749"/>
      <w:r>
        <w:rPr>
          <w:rFonts w:ascii="Arial" w:hAnsi="Arial" w:cs="Arial"/>
          <w:b/>
        </w:rPr>
        <w:lastRenderedPageBreak/>
        <w:t xml:space="preserve">2.4.1.2.6. ANDAMIO TUBULAR ADOSADO E INDEPENDIENTE </w:t>
      </w:r>
      <w:r w:rsidR="00CC788A">
        <w:rPr>
          <w:rFonts w:ascii="Arial" w:hAnsi="Arial" w:cs="Arial"/>
          <w:b/>
        </w:rPr>
        <w:t>(</w:t>
      </w:r>
      <w:r>
        <w:rPr>
          <w:rFonts w:ascii="Arial" w:hAnsi="Arial" w:cs="Arial"/>
          <w:b/>
        </w:rPr>
        <w:t>tubos y nudos)</w:t>
      </w:r>
      <w:bookmarkEnd w:id="19"/>
    </w:p>
    <w:p w:rsidR="006B5F41" w:rsidRPr="00421BAF" w:rsidRDefault="006B5F41" w:rsidP="006B5F41">
      <w:pPr>
        <w:spacing w:after="0" w:line="360" w:lineRule="auto"/>
        <w:jc w:val="both"/>
        <w:rPr>
          <w:rFonts w:ascii="Arial" w:hAnsi="Arial" w:cs="Arial"/>
          <w:b/>
        </w:rPr>
      </w:pPr>
    </w:p>
    <w:p w:rsidR="006B5F41" w:rsidRPr="006B5F41" w:rsidRDefault="006B5F41" w:rsidP="006B5F41">
      <w:pPr>
        <w:pStyle w:val="Prrafodelista"/>
        <w:numPr>
          <w:ilvl w:val="0"/>
          <w:numId w:val="6"/>
        </w:numPr>
        <w:spacing w:after="0" w:line="360" w:lineRule="auto"/>
        <w:jc w:val="both"/>
        <w:rPr>
          <w:rFonts w:ascii="Arial" w:hAnsi="Arial" w:cs="Arial"/>
        </w:rPr>
      </w:pPr>
      <w:r w:rsidRPr="006B5F41">
        <w:rPr>
          <w:rFonts w:ascii="Arial" w:hAnsi="Arial" w:cs="Arial"/>
          <w:b/>
        </w:rPr>
        <w:t>DESCRIPCIÓN</w:t>
      </w:r>
    </w:p>
    <w:p w:rsidR="006B5F41" w:rsidRDefault="006B5F41" w:rsidP="006B5F41">
      <w:pPr>
        <w:spacing w:after="0" w:line="360" w:lineRule="auto"/>
        <w:ind w:firstLine="709"/>
        <w:jc w:val="both"/>
        <w:rPr>
          <w:rFonts w:ascii="Arial" w:hAnsi="Arial" w:cs="Arial"/>
        </w:rPr>
      </w:pPr>
      <w:r>
        <w:rPr>
          <w:rFonts w:ascii="Arial" w:hAnsi="Arial" w:cs="Arial"/>
        </w:rPr>
        <w:t xml:space="preserve">Estos casos son similares a los descriptos en los puntos 2.4.1.2.1. y 2.4.1.2.2. </w:t>
      </w:r>
    </w:p>
    <w:p w:rsidR="006B5F41" w:rsidRDefault="006B5F41" w:rsidP="006B5F41">
      <w:pPr>
        <w:spacing w:after="0" w:line="360" w:lineRule="auto"/>
        <w:ind w:firstLine="709"/>
        <w:jc w:val="both"/>
        <w:rPr>
          <w:rFonts w:ascii="Arial" w:hAnsi="Arial" w:cs="Arial"/>
        </w:rPr>
      </w:pPr>
      <w:r>
        <w:rPr>
          <w:rFonts w:ascii="Arial" w:hAnsi="Arial" w:cs="Arial"/>
        </w:rPr>
        <w:t xml:space="preserve">El </w:t>
      </w:r>
      <w:r w:rsidRPr="00CC788A">
        <w:rPr>
          <w:rFonts w:ascii="Arial" w:hAnsi="Arial" w:cs="Arial"/>
          <w:b/>
        </w:rPr>
        <w:t>andamio adosado</w:t>
      </w:r>
      <w:r>
        <w:rPr>
          <w:rFonts w:ascii="Arial" w:hAnsi="Arial" w:cs="Arial"/>
        </w:rPr>
        <w:t>, tiene una fila exterior de parantes</w:t>
      </w:r>
      <w:r w:rsidR="00B64146">
        <w:rPr>
          <w:rFonts w:ascii="Arial" w:hAnsi="Arial" w:cs="Arial"/>
        </w:rPr>
        <w:t xml:space="preserve"> (o zancos)</w:t>
      </w:r>
      <w:r>
        <w:rPr>
          <w:rFonts w:ascii="Arial" w:hAnsi="Arial" w:cs="Arial"/>
        </w:rPr>
        <w:t>, unidos entre sí mediante carreras</w:t>
      </w:r>
      <w:r w:rsidR="00B64146">
        <w:rPr>
          <w:rFonts w:ascii="Arial" w:hAnsi="Arial" w:cs="Arial"/>
        </w:rPr>
        <w:t xml:space="preserve">, que, a su vez, dan apoyo a los travesaños (o almojayas), que se van empotrando en las juntas del muro conforme progresa la construcción del mismo. </w:t>
      </w:r>
    </w:p>
    <w:p w:rsidR="00B64146" w:rsidRDefault="00B64146" w:rsidP="00B64146">
      <w:pPr>
        <w:spacing w:after="0" w:line="360" w:lineRule="auto"/>
        <w:jc w:val="center"/>
        <w:rPr>
          <w:rFonts w:ascii="Arial" w:hAnsi="Arial" w:cs="Arial"/>
        </w:rPr>
      </w:pPr>
      <w:r>
        <w:rPr>
          <w:noProof/>
          <w:lang w:val="es-AR" w:eastAsia="es-AR"/>
        </w:rPr>
        <w:drawing>
          <wp:inline distT="0" distB="0" distL="0" distR="0">
            <wp:extent cx="4105275" cy="6029622"/>
            <wp:effectExtent l="0" t="0" r="0" b="9525"/>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 cstate="print">
                      <a:extLst>
                        <a:ext uri="{BEBA8EAE-BF5A-486C-A8C5-ECC9F3942E4B}">
                          <a14:imgProps xmlns:a14="http://schemas.microsoft.com/office/drawing/2010/main">
                            <a14:imgLayer r:embed="rId25">
                              <a14:imgEffect>
                                <a14:sharpenSoften amount="25000"/>
                              </a14:imgEffect>
                            </a14:imgLayer>
                          </a14:imgProps>
                        </a:ext>
                      </a:extLst>
                    </a:blip>
                    <a:srcRect l="36508" t="19763" r="35274" b="6520"/>
                    <a:stretch/>
                  </pic:blipFill>
                  <pic:spPr bwMode="auto">
                    <a:xfrm>
                      <a:off x="0" y="0"/>
                      <a:ext cx="4106133" cy="6030883"/>
                    </a:xfrm>
                    <a:prstGeom prst="rect">
                      <a:avLst/>
                    </a:prstGeom>
                    <a:ln>
                      <a:noFill/>
                    </a:ln>
                    <a:extLst>
                      <a:ext uri="{53640926-AAD7-44D8-BBD7-CCE9431645EC}">
                        <a14:shadowObscured xmlns:a14="http://schemas.microsoft.com/office/drawing/2010/main"/>
                      </a:ext>
                    </a:extLst>
                  </pic:spPr>
                </pic:pic>
              </a:graphicData>
            </a:graphic>
          </wp:inline>
        </w:drawing>
      </w:r>
    </w:p>
    <w:p w:rsidR="00CC788A" w:rsidRDefault="00CC788A" w:rsidP="00B64146">
      <w:pPr>
        <w:spacing w:after="0" w:line="360" w:lineRule="auto"/>
        <w:jc w:val="center"/>
        <w:rPr>
          <w:rFonts w:ascii="Arial" w:hAnsi="Arial" w:cs="Arial"/>
        </w:rPr>
      </w:pPr>
    </w:p>
    <w:p w:rsidR="00CC788A" w:rsidRDefault="00CC788A" w:rsidP="00CC788A">
      <w:pPr>
        <w:spacing w:after="0" w:line="360" w:lineRule="auto"/>
        <w:jc w:val="center"/>
        <w:rPr>
          <w:rFonts w:ascii="Arial" w:hAnsi="Arial" w:cs="Arial"/>
          <w:b/>
          <w:sz w:val="18"/>
          <w:szCs w:val="18"/>
        </w:rPr>
      </w:pPr>
      <w:r>
        <w:rPr>
          <w:rFonts w:ascii="Arial" w:hAnsi="Arial" w:cs="Arial"/>
          <w:b/>
          <w:sz w:val="18"/>
          <w:szCs w:val="18"/>
        </w:rPr>
        <w:t>Figura 2.12</w:t>
      </w:r>
      <w:r w:rsidRPr="008B78F5">
        <w:rPr>
          <w:rFonts w:ascii="Arial" w:hAnsi="Arial" w:cs="Arial"/>
          <w:b/>
          <w:sz w:val="18"/>
          <w:szCs w:val="18"/>
        </w:rPr>
        <w:t xml:space="preserve"> – </w:t>
      </w:r>
      <w:r>
        <w:rPr>
          <w:rFonts w:ascii="Arial" w:hAnsi="Arial" w:cs="Arial"/>
          <w:b/>
          <w:sz w:val="18"/>
          <w:szCs w:val="18"/>
        </w:rPr>
        <w:t>Andamio Tubular Adosado</w:t>
      </w:r>
    </w:p>
    <w:p w:rsidR="00CC788A" w:rsidRDefault="00CC788A" w:rsidP="00CC788A">
      <w:pPr>
        <w:spacing w:after="0" w:line="360" w:lineRule="auto"/>
        <w:jc w:val="both"/>
        <w:rPr>
          <w:rFonts w:ascii="Arial" w:hAnsi="Arial" w:cs="Arial"/>
        </w:rPr>
      </w:pPr>
    </w:p>
    <w:p w:rsidR="00415BC2" w:rsidRDefault="00CC788A" w:rsidP="00415BC2">
      <w:pPr>
        <w:spacing w:after="0" w:line="360" w:lineRule="auto"/>
        <w:ind w:firstLine="709"/>
        <w:jc w:val="both"/>
        <w:rPr>
          <w:rFonts w:ascii="Arial" w:hAnsi="Arial" w:cs="Arial"/>
        </w:rPr>
      </w:pPr>
      <w:r>
        <w:rPr>
          <w:rFonts w:ascii="Arial" w:hAnsi="Arial" w:cs="Arial"/>
        </w:rPr>
        <w:lastRenderedPageBreak/>
        <w:t xml:space="preserve">El </w:t>
      </w:r>
      <w:r w:rsidRPr="00415BC2">
        <w:rPr>
          <w:rFonts w:ascii="Arial" w:hAnsi="Arial" w:cs="Arial"/>
          <w:b/>
        </w:rPr>
        <w:t>andamio independiente</w:t>
      </w:r>
      <w:r>
        <w:rPr>
          <w:rFonts w:ascii="Arial" w:hAnsi="Arial" w:cs="Arial"/>
        </w:rPr>
        <w:t xml:space="preserve"> consta de dos filas de parantes o zancos, una fila interior, próxima al muro, y una exterior, más alejada. Los parantes de una misma fila se unen entre sí mediante carreras; éstas sirven, a su vez, de apoyo para los travesaños (o puentes transversales), que vinculan los parantes de filas opuestas y reciben los tablones para formar la plataforma de trabajo. </w:t>
      </w:r>
      <w:r w:rsidR="00415BC2">
        <w:rPr>
          <w:rFonts w:ascii="Arial" w:hAnsi="Arial" w:cs="Arial"/>
        </w:rPr>
        <w:t>Además, entre los parantes de filas opuestas se disponen diagonales que permiten rigidizar el conjunto.</w:t>
      </w:r>
    </w:p>
    <w:p w:rsidR="00415BC2" w:rsidRDefault="00415BC2" w:rsidP="00415BC2">
      <w:pPr>
        <w:spacing w:after="0" w:line="360" w:lineRule="auto"/>
        <w:ind w:firstLine="709"/>
        <w:jc w:val="both"/>
        <w:rPr>
          <w:rFonts w:ascii="Arial" w:hAnsi="Arial" w:cs="Arial"/>
        </w:rPr>
      </w:pPr>
    </w:p>
    <w:p w:rsidR="00415BC2" w:rsidRDefault="00415BC2" w:rsidP="00415BC2">
      <w:pPr>
        <w:spacing w:after="0" w:line="360" w:lineRule="auto"/>
        <w:jc w:val="center"/>
        <w:rPr>
          <w:rFonts w:ascii="Arial" w:hAnsi="Arial" w:cs="Arial"/>
        </w:rPr>
      </w:pPr>
      <w:r>
        <w:rPr>
          <w:noProof/>
          <w:lang w:val="es-AR" w:eastAsia="es-AR"/>
        </w:rPr>
        <w:drawing>
          <wp:inline distT="0" distB="0" distL="0" distR="0">
            <wp:extent cx="4248150" cy="5747497"/>
            <wp:effectExtent l="0" t="0" r="0" b="5715"/>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 cstate="print">
                      <a:extLst>
                        <a:ext uri="{BEBA8EAE-BF5A-486C-A8C5-ECC9F3942E4B}">
                          <a14:imgProps xmlns:a14="http://schemas.microsoft.com/office/drawing/2010/main">
                            <a14:imgLayer r:embed="rId27">
                              <a14:imgEffect>
                                <a14:sharpenSoften amount="25000"/>
                              </a14:imgEffect>
                            </a14:imgLayer>
                          </a14:imgProps>
                        </a:ext>
                      </a:extLst>
                    </a:blip>
                    <a:srcRect l="35803" t="16939" r="34215" b="10912"/>
                    <a:stretch/>
                  </pic:blipFill>
                  <pic:spPr bwMode="auto">
                    <a:xfrm>
                      <a:off x="0" y="0"/>
                      <a:ext cx="4250252" cy="5750341"/>
                    </a:xfrm>
                    <a:prstGeom prst="rect">
                      <a:avLst/>
                    </a:prstGeom>
                    <a:ln>
                      <a:noFill/>
                    </a:ln>
                    <a:extLst>
                      <a:ext uri="{53640926-AAD7-44D8-BBD7-CCE9431645EC}">
                        <a14:shadowObscured xmlns:a14="http://schemas.microsoft.com/office/drawing/2010/main"/>
                      </a:ext>
                    </a:extLst>
                  </pic:spPr>
                </pic:pic>
              </a:graphicData>
            </a:graphic>
          </wp:inline>
        </w:drawing>
      </w:r>
    </w:p>
    <w:p w:rsidR="00415BC2" w:rsidRDefault="00415BC2" w:rsidP="00415BC2">
      <w:pPr>
        <w:spacing w:after="0" w:line="360" w:lineRule="auto"/>
        <w:jc w:val="center"/>
        <w:rPr>
          <w:rFonts w:ascii="Arial" w:hAnsi="Arial" w:cs="Arial"/>
          <w:b/>
          <w:sz w:val="18"/>
          <w:szCs w:val="18"/>
        </w:rPr>
      </w:pPr>
      <w:r>
        <w:rPr>
          <w:rFonts w:ascii="Arial" w:hAnsi="Arial" w:cs="Arial"/>
          <w:b/>
          <w:sz w:val="18"/>
          <w:szCs w:val="18"/>
        </w:rPr>
        <w:t>Figura 2.13</w:t>
      </w:r>
      <w:r w:rsidRPr="008B78F5">
        <w:rPr>
          <w:rFonts w:ascii="Arial" w:hAnsi="Arial" w:cs="Arial"/>
          <w:b/>
          <w:sz w:val="18"/>
          <w:szCs w:val="18"/>
        </w:rPr>
        <w:t xml:space="preserve"> – </w:t>
      </w:r>
      <w:r>
        <w:rPr>
          <w:rFonts w:ascii="Arial" w:hAnsi="Arial" w:cs="Arial"/>
          <w:b/>
          <w:sz w:val="18"/>
          <w:szCs w:val="18"/>
        </w:rPr>
        <w:t>Andamio Tubular Independiente</w:t>
      </w:r>
    </w:p>
    <w:p w:rsidR="00415BC2" w:rsidRDefault="00415BC2" w:rsidP="00415BC2">
      <w:pPr>
        <w:spacing w:after="0" w:line="360" w:lineRule="auto"/>
        <w:jc w:val="center"/>
        <w:rPr>
          <w:rFonts w:ascii="Arial" w:hAnsi="Arial" w:cs="Arial"/>
        </w:rPr>
      </w:pPr>
    </w:p>
    <w:p w:rsidR="00CC788A" w:rsidRDefault="00415BC2" w:rsidP="00CC788A">
      <w:pPr>
        <w:spacing w:after="0" w:line="360" w:lineRule="auto"/>
        <w:ind w:firstLine="709"/>
        <w:jc w:val="both"/>
        <w:rPr>
          <w:rFonts w:ascii="Arial" w:hAnsi="Arial" w:cs="Arial"/>
        </w:rPr>
      </w:pPr>
      <w:r w:rsidRPr="00415BC2">
        <w:rPr>
          <w:rFonts w:ascii="Arial" w:hAnsi="Arial" w:cs="Arial"/>
          <w:b/>
        </w:rPr>
        <w:t>Todos los andamios tubulares, sean adosados o independientes, deben estar firmemente anclados al edificio</w:t>
      </w:r>
      <w:r>
        <w:rPr>
          <w:rFonts w:ascii="Arial" w:hAnsi="Arial" w:cs="Arial"/>
        </w:rPr>
        <w:t>, en niveles alternos, en sentido vertical y a distancias no superiores a 6 m. entre ejes en sentido horizontal. A estos efectos, las almojayas no deben considerarse como anclajes.</w:t>
      </w:r>
    </w:p>
    <w:p w:rsidR="00A07522" w:rsidRDefault="00A07522" w:rsidP="00CC788A">
      <w:pPr>
        <w:spacing w:after="0" w:line="360" w:lineRule="auto"/>
        <w:ind w:firstLine="709"/>
        <w:jc w:val="both"/>
        <w:rPr>
          <w:rFonts w:ascii="Arial" w:hAnsi="Arial" w:cs="Arial"/>
        </w:rPr>
      </w:pPr>
      <w:r>
        <w:rPr>
          <w:rFonts w:ascii="Arial" w:hAnsi="Arial" w:cs="Arial"/>
        </w:rPr>
        <w:lastRenderedPageBreak/>
        <w:t xml:space="preserve">Como </w:t>
      </w:r>
      <w:r w:rsidRPr="00705191">
        <w:rPr>
          <w:rFonts w:ascii="Arial" w:hAnsi="Arial" w:cs="Arial"/>
          <w:b/>
        </w:rPr>
        <w:t>métodos de anclajes</w:t>
      </w:r>
      <w:r>
        <w:rPr>
          <w:rFonts w:ascii="Arial" w:hAnsi="Arial" w:cs="Arial"/>
        </w:rPr>
        <w:t xml:space="preserve"> adecuados se incluyen las conexiones a tubos anclados entre el dintel y el antepecho de  las ventanas o, la conexión, a través de las ventanas, a tubos interiores fijados en la pared interna. El primer método mencionado, no debe utilizarse en un número que supere el 50% del total de anclajes.</w:t>
      </w:r>
    </w:p>
    <w:p w:rsidR="00A07522" w:rsidRDefault="00A07522" w:rsidP="00A07522">
      <w:pPr>
        <w:spacing w:after="0" w:line="360" w:lineRule="auto"/>
        <w:jc w:val="center"/>
        <w:rPr>
          <w:rFonts w:ascii="Arial" w:hAnsi="Arial" w:cs="Arial"/>
        </w:rPr>
      </w:pPr>
      <w:r>
        <w:rPr>
          <w:noProof/>
          <w:lang w:val="es-AR" w:eastAsia="es-AR"/>
        </w:rPr>
        <w:drawing>
          <wp:inline distT="0" distB="0" distL="0" distR="0">
            <wp:extent cx="4314825" cy="5366563"/>
            <wp:effectExtent l="0" t="0" r="0" b="5715"/>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cstate="print">
                      <a:extLst>
                        <a:ext uri="{BEBA8EAE-BF5A-486C-A8C5-ECC9F3942E4B}">
                          <a14:imgProps xmlns:a14="http://schemas.microsoft.com/office/drawing/2010/main">
                            <a14:imgLayer r:embed="rId29">
                              <a14:imgEffect>
                                <a14:sharpenSoften amount="50000"/>
                              </a14:imgEffect>
                            </a14:imgLayer>
                          </a14:imgProps>
                        </a:ext>
                      </a:extLst>
                    </a:blip>
                    <a:srcRect l="35979" t="22899" r="35803" b="14676"/>
                    <a:stretch/>
                  </pic:blipFill>
                  <pic:spPr bwMode="auto">
                    <a:xfrm>
                      <a:off x="0" y="0"/>
                      <a:ext cx="4314319" cy="5365933"/>
                    </a:xfrm>
                    <a:prstGeom prst="rect">
                      <a:avLst/>
                    </a:prstGeom>
                    <a:ln>
                      <a:noFill/>
                    </a:ln>
                    <a:extLst>
                      <a:ext uri="{53640926-AAD7-44D8-BBD7-CCE9431645EC}">
                        <a14:shadowObscured xmlns:a14="http://schemas.microsoft.com/office/drawing/2010/main"/>
                      </a:ext>
                    </a:extLst>
                  </pic:spPr>
                </pic:pic>
              </a:graphicData>
            </a:graphic>
          </wp:inline>
        </w:drawing>
      </w:r>
    </w:p>
    <w:p w:rsidR="00A07522" w:rsidRDefault="00A07522" w:rsidP="00A07522">
      <w:pPr>
        <w:spacing w:after="0" w:line="360" w:lineRule="auto"/>
        <w:jc w:val="center"/>
        <w:rPr>
          <w:rFonts w:ascii="Arial" w:hAnsi="Arial" w:cs="Arial"/>
        </w:rPr>
      </w:pPr>
    </w:p>
    <w:p w:rsidR="00A07522" w:rsidRDefault="00A07522" w:rsidP="00A07522">
      <w:pPr>
        <w:spacing w:after="0" w:line="360" w:lineRule="auto"/>
        <w:jc w:val="center"/>
        <w:rPr>
          <w:rFonts w:ascii="Arial" w:hAnsi="Arial" w:cs="Arial"/>
          <w:b/>
          <w:sz w:val="18"/>
          <w:szCs w:val="18"/>
        </w:rPr>
      </w:pPr>
      <w:r>
        <w:rPr>
          <w:rFonts w:ascii="Arial" w:hAnsi="Arial" w:cs="Arial"/>
          <w:b/>
          <w:sz w:val="18"/>
          <w:szCs w:val="18"/>
        </w:rPr>
        <w:t>Figura 2.14</w:t>
      </w:r>
      <w:r w:rsidRPr="008B78F5">
        <w:rPr>
          <w:rFonts w:ascii="Arial" w:hAnsi="Arial" w:cs="Arial"/>
          <w:b/>
          <w:sz w:val="18"/>
          <w:szCs w:val="18"/>
        </w:rPr>
        <w:t xml:space="preserve"> – </w:t>
      </w:r>
      <w:r>
        <w:rPr>
          <w:rFonts w:ascii="Arial" w:hAnsi="Arial" w:cs="Arial"/>
          <w:b/>
          <w:sz w:val="18"/>
          <w:szCs w:val="18"/>
        </w:rPr>
        <w:t>Formas de Anclaje para Andamios Tubulares</w:t>
      </w:r>
    </w:p>
    <w:p w:rsidR="00A07522" w:rsidRDefault="00A07522" w:rsidP="00A07522">
      <w:pPr>
        <w:spacing w:after="0" w:line="360" w:lineRule="auto"/>
        <w:jc w:val="both"/>
        <w:rPr>
          <w:rFonts w:ascii="Arial" w:hAnsi="Arial" w:cs="Arial"/>
        </w:rPr>
      </w:pPr>
    </w:p>
    <w:p w:rsidR="00A07522" w:rsidRDefault="00281210" w:rsidP="00A07522">
      <w:pPr>
        <w:spacing w:after="0" w:line="360" w:lineRule="auto"/>
        <w:ind w:firstLine="709"/>
        <w:jc w:val="both"/>
        <w:rPr>
          <w:rFonts w:ascii="Arial" w:hAnsi="Arial" w:cs="Arial"/>
          <w:b/>
        </w:rPr>
      </w:pPr>
      <w:r>
        <w:rPr>
          <w:rFonts w:ascii="Arial" w:hAnsi="Arial" w:cs="Arial"/>
        </w:rPr>
        <w:t xml:space="preserve">Las plataformas de trabajo están formadas por tablones de madera, ubicados uno junto a otro, situados horizontalmente a la altura necesaria para realizar los trabajos con seguridad. Deben tener la resistencia necesaria para soportar la carga de los operarios y/o de lo materiales. </w:t>
      </w:r>
      <w:r w:rsidRPr="00281210">
        <w:rPr>
          <w:rFonts w:ascii="Arial" w:hAnsi="Arial" w:cs="Arial"/>
          <w:b/>
        </w:rPr>
        <w:t>Toda plataforma de trabajo situada a más de 2 m. por encima del nivel de suelo debe estar dotada de rodapiés y barandas.</w:t>
      </w:r>
    </w:p>
    <w:p w:rsidR="00281210" w:rsidRDefault="00E26089" w:rsidP="00705191">
      <w:pPr>
        <w:spacing w:after="0" w:line="360" w:lineRule="auto"/>
        <w:jc w:val="center"/>
        <w:rPr>
          <w:rFonts w:ascii="Arial" w:hAnsi="Arial" w:cs="Arial"/>
        </w:rPr>
      </w:pPr>
      <w:r>
        <w:rPr>
          <w:noProof/>
          <w:lang w:val="es-AR" w:eastAsia="es-AR"/>
        </w:rPr>
        <w:lastRenderedPageBreak/>
        <mc:AlternateContent>
          <mc:Choice Requires="wps">
            <w:drawing>
              <wp:anchor distT="0" distB="0" distL="114300" distR="114300" simplePos="0" relativeHeight="251660288" behindDoc="0" locked="0" layoutInCell="1" allowOverlap="1">
                <wp:simplePos x="0" y="0"/>
                <wp:positionH relativeFrom="column">
                  <wp:posOffset>177165</wp:posOffset>
                </wp:positionH>
                <wp:positionV relativeFrom="paragraph">
                  <wp:posOffset>-299720</wp:posOffset>
                </wp:positionV>
                <wp:extent cx="1628775" cy="533400"/>
                <wp:effectExtent l="0" t="0" r="0" b="0"/>
                <wp:wrapNone/>
                <wp:docPr id="19" name="19 Rectángulo"/>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28775" cy="533400"/>
                        </a:xfrm>
                        <a:prstGeom prst="rect">
                          <a:avLst/>
                        </a:prstGeom>
                        <a:solidFill>
                          <a:schemeClr val="bg1"/>
                        </a:solidFill>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7FBC5A87" id="19 Rectángulo" o:spid="_x0000_s1026" style="position:absolute;margin-left:13.95pt;margin-top:-23.6pt;width:128.25pt;height:42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" fillcolor="white [3212]" stroked="f" strokeweight="2pt"/>
            </w:pict>
          </mc:Fallback>
        </mc:AlternateContent>
      </w:r>
      <w:r w:rsidR="00705191">
        <w:rPr>
          <w:noProof/>
          <w:lang w:val="es-AR" w:eastAsia="es-AR"/>
        </w:rPr>
        <w:drawing>
          <wp:inline distT="0" distB="0" distL="0" distR="0">
            <wp:extent cx="5400675" cy="1651162"/>
            <wp:effectExtent l="0" t="0" r="0" b="635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 cstate="print"/>
                    <a:srcRect l="22222" t="30742" r="22398" b="39144"/>
                    <a:stretch/>
                  </pic:blipFill>
                  <pic:spPr bwMode="auto">
                    <a:xfrm>
                      <a:off x="0" y="0"/>
                      <a:ext cx="5400039" cy="1650968"/>
                    </a:xfrm>
                    <a:prstGeom prst="rect">
                      <a:avLst/>
                    </a:prstGeom>
                    <a:ln>
                      <a:noFill/>
                    </a:ln>
                    <a:extLst>
                      <a:ext uri="{53640926-AAD7-44D8-BBD7-CCE9431645EC}">
                        <a14:shadowObscured xmlns:a14="http://schemas.microsoft.com/office/drawing/2010/main"/>
                      </a:ext>
                    </a:extLst>
                  </pic:spPr>
                </pic:pic>
              </a:graphicData>
            </a:graphic>
          </wp:inline>
        </w:drawing>
      </w:r>
    </w:p>
    <w:p w:rsidR="00705191" w:rsidRDefault="00705191" w:rsidP="00705191">
      <w:pPr>
        <w:spacing w:after="0" w:line="360" w:lineRule="auto"/>
        <w:jc w:val="center"/>
        <w:rPr>
          <w:rFonts w:ascii="Arial" w:hAnsi="Arial" w:cs="Arial"/>
          <w:b/>
          <w:sz w:val="18"/>
          <w:szCs w:val="18"/>
        </w:rPr>
      </w:pPr>
    </w:p>
    <w:p w:rsidR="00705191" w:rsidRDefault="00705191" w:rsidP="00705191">
      <w:pPr>
        <w:spacing w:after="0" w:line="360" w:lineRule="auto"/>
        <w:jc w:val="center"/>
        <w:rPr>
          <w:rFonts w:ascii="Arial" w:hAnsi="Arial" w:cs="Arial"/>
          <w:b/>
          <w:sz w:val="18"/>
          <w:szCs w:val="18"/>
        </w:rPr>
      </w:pPr>
      <w:r>
        <w:rPr>
          <w:rFonts w:ascii="Arial" w:hAnsi="Arial" w:cs="Arial"/>
          <w:b/>
          <w:sz w:val="18"/>
          <w:szCs w:val="18"/>
        </w:rPr>
        <w:t>Figura 2.15</w:t>
      </w:r>
      <w:r w:rsidRPr="008B78F5">
        <w:rPr>
          <w:rFonts w:ascii="Arial" w:hAnsi="Arial" w:cs="Arial"/>
          <w:b/>
          <w:sz w:val="18"/>
          <w:szCs w:val="18"/>
        </w:rPr>
        <w:t xml:space="preserve"> – </w:t>
      </w:r>
      <w:r>
        <w:rPr>
          <w:rFonts w:ascii="Arial" w:hAnsi="Arial" w:cs="Arial"/>
          <w:b/>
          <w:sz w:val="18"/>
          <w:szCs w:val="18"/>
        </w:rPr>
        <w:t>Disposición de Tablones</w:t>
      </w:r>
    </w:p>
    <w:p w:rsidR="00705191" w:rsidRDefault="00705191" w:rsidP="00705191">
      <w:pPr>
        <w:spacing w:after="0" w:line="360" w:lineRule="auto"/>
        <w:jc w:val="center"/>
        <w:rPr>
          <w:rFonts w:ascii="Arial" w:hAnsi="Arial" w:cs="Arial"/>
          <w:b/>
          <w:sz w:val="18"/>
          <w:szCs w:val="18"/>
        </w:rPr>
      </w:pPr>
    </w:p>
    <w:p w:rsidR="00705191" w:rsidRDefault="00705191" w:rsidP="00705191">
      <w:pPr>
        <w:spacing w:after="0" w:line="360" w:lineRule="auto"/>
        <w:jc w:val="center"/>
        <w:rPr>
          <w:rFonts w:ascii="Arial" w:hAnsi="Arial" w:cs="Arial"/>
        </w:rPr>
      </w:pPr>
      <w:r>
        <w:rPr>
          <w:noProof/>
          <w:lang w:val="es-AR" w:eastAsia="es-AR"/>
        </w:rPr>
        <w:drawing>
          <wp:inline distT="0" distB="0" distL="0" distR="0">
            <wp:extent cx="5343525" cy="3780795"/>
            <wp:effectExtent l="0" t="0" r="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 cstate="print"/>
                    <a:srcRect l="22751" t="11920" r="21164" b="17499"/>
                    <a:stretch/>
                  </pic:blipFill>
                  <pic:spPr bwMode="auto">
                    <a:xfrm>
                      <a:off x="0" y="0"/>
                      <a:ext cx="5345285" cy="3782040"/>
                    </a:xfrm>
                    <a:prstGeom prst="rect">
                      <a:avLst/>
                    </a:prstGeom>
                    <a:ln>
                      <a:noFill/>
                    </a:ln>
                    <a:extLst>
                      <a:ext uri="{53640926-AAD7-44D8-BBD7-CCE9431645EC}">
                        <a14:shadowObscured xmlns:a14="http://schemas.microsoft.com/office/drawing/2010/main"/>
                      </a:ext>
                    </a:extLst>
                  </pic:spPr>
                </pic:pic>
              </a:graphicData>
            </a:graphic>
          </wp:inline>
        </w:drawing>
      </w:r>
    </w:p>
    <w:p w:rsidR="00705191" w:rsidRDefault="00705191" w:rsidP="00705191">
      <w:pPr>
        <w:spacing w:after="0" w:line="360" w:lineRule="auto"/>
        <w:jc w:val="center"/>
        <w:rPr>
          <w:rFonts w:ascii="Arial" w:hAnsi="Arial" w:cs="Arial"/>
          <w:b/>
          <w:sz w:val="18"/>
          <w:szCs w:val="18"/>
        </w:rPr>
      </w:pPr>
    </w:p>
    <w:p w:rsidR="00705191" w:rsidRDefault="00705191" w:rsidP="00705191">
      <w:pPr>
        <w:spacing w:after="0" w:line="360" w:lineRule="auto"/>
        <w:jc w:val="center"/>
        <w:rPr>
          <w:rFonts w:ascii="Arial" w:hAnsi="Arial" w:cs="Arial"/>
          <w:b/>
          <w:sz w:val="18"/>
          <w:szCs w:val="18"/>
        </w:rPr>
      </w:pPr>
      <w:r>
        <w:rPr>
          <w:rFonts w:ascii="Arial" w:hAnsi="Arial" w:cs="Arial"/>
          <w:b/>
          <w:sz w:val="18"/>
          <w:szCs w:val="18"/>
        </w:rPr>
        <w:t>Figura 2.16</w:t>
      </w:r>
      <w:r w:rsidRPr="008B78F5">
        <w:rPr>
          <w:rFonts w:ascii="Arial" w:hAnsi="Arial" w:cs="Arial"/>
          <w:b/>
          <w:sz w:val="18"/>
          <w:szCs w:val="18"/>
        </w:rPr>
        <w:t xml:space="preserve"> – </w:t>
      </w:r>
      <w:r>
        <w:rPr>
          <w:rFonts w:ascii="Arial" w:hAnsi="Arial" w:cs="Arial"/>
          <w:b/>
          <w:sz w:val="18"/>
          <w:szCs w:val="18"/>
        </w:rPr>
        <w:t>Detalle de Plataforma de Trabajo</w:t>
      </w:r>
    </w:p>
    <w:p w:rsidR="00705191" w:rsidRDefault="00705191" w:rsidP="00705191">
      <w:pPr>
        <w:spacing w:after="0" w:line="360" w:lineRule="auto"/>
        <w:jc w:val="both"/>
        <w:rPr>
          <w:rFonts w:ascii="Arial" w:hAnsi="Arial" w:cs="Arial"/>
        </w:rPr>
      </w:pPr>
    </w:p>
    <w:p w:rsidR="00705191" w:rsidRDefault="00051C97" w:rsidP="00051C97">
      <w:pPr>
        <w:spacing w:after="0" w:line="360" w:lineRule="auto"/>
        <w:ind w:firstLine="709"/>
        <w:jc w:val="both"/>
        <w:rPr>
          <w:rFonts w:ascii="Arial" w:hAnsi="Arial" w:cs="Arial"/>
        </w:rPr>
      </w:pPr>
      <w:r>
        <w:rPr>
          <w:rFonts w:ascii="Arial" w:hAnsi="Arial" w:cs="Arial"/>
        </w:rPr>
        <w:t xml:space="preserve">La </w:t>
      </w:r>
      <w:r w:rsidRPr="00051C97">
        <w:rPr>
          <w:rFonts w:ascii="Arial" w:hAnsi="Arial" w:cs="Arial"/>
          <w:b/>
        </w:rPr>
        <w:t>unión</w:t>
      </w:r>
      <w:r>
        <w:rPr>
          <w:rFonts w:ascii="Arial" w:hAnsi="Arial" w:cs="Arial"/>
        </w:rPr>
        <w:t xml:space="preserve"> entre los diferentes componentes del andamio se realiza mediante nudos. En el caso más común estos nudos consisten en un par de abrazaderas unidas entre sí, que poseen un tornillo que permite el apriete al elemento que se desea unir. </w:t>
      </w:r>
    </w:p>
    <w:p w:rsidR="00051C97" w:rsidRDefault="00051C97" w:rsidP="00051C97">
      <w:pPr>
        <w:spacing w:after="0" w:line="360" w:lineRule="auto"/>
        <w:ind w:firstLine="709"/>
        <w:jc w:val="both"/>
        <w:rPr>
          <w:rFonts w:ascii="Arial" w:hAnsi="Arial" w:cs="Arial"/>
        </w:rPr>
      </w:pPr>
      <w:r>
        <w:rPr>
          <w:rFonts w:ascii="Arial" w:hAnsi="Arial" w:cs="Arial"/>
        </w:rPr>
        <w:t xml:space="preserve">Además de los accesorios para uniones, </w:t>
      </w:r>
      <w:r w:rsidR="009975E3">
        <w:rPr>
          <w:rFonts w:ascii="Arial" w:hAnsi="Arial" w:cs="Arial"/>
        </w:rPr>
        <w:t xml:space="preserve">se cuenta con accesorios para fijar las barandas, los rodapiés, placas de asiento fijas y placas de asiento regulables, etc. </w:t>
      </w:r>
    </w:p>
    <w:p w:rsidR="009975E3" w:rsidRDefault="009975E3" w:rsidP="00051C97">
      <w:pPr>
        <w:spacing w:after="0" w:line="360" w:lineRule="auto"/>
        <w:ind w:firstLine="709"/>
        <w:jc w:val="both"/>
        <w:rPr>
          <w:rFonts w:ascii="Arial" w:hAnsi="Arial" w:cs="Arial"/>
        </w:rPr>
      </w:pPr>
      <w:r>
        <w:rPr>
          <w:rFonts w:ascii="Arial" w:hAnsi="Arial" w:cs="Arial"/>
        </w:rPr>
        <w:t xml:space="preserve">A continuación se muestran algunos accesorios tipo. Se hace notar que la forma y funciones de los mismos </w:t>
      </w:r>
      <w:r w:rsidR="000C4A52">
        <w:rPr>
          <w:rFonts w:ascii="Arial" w:hAnsi="Arial" w:cs="Arial"/>
        </w:rPr>
        <w:t>pueden</w:t>
      </w:r>
      <w:r>
        <w:rPr>
          <w:rFonts w:ascii="Arial" w:hAnsi="Arial" w:cs="Arial"/>
        </w:rPr>
        <w:t xml:space="preserve"> variar de un fabricante a otro.</w:t>
      </w:r>
    </w:p>
    <w:p w:rsidR="009975E3" w:rsidRDefault="009975E3" w:rsidP="00051C97">
      <w:pPr>
        <w:spacing w:after="0" w:line="360" w:lineRule="auto"/>
        <w:ind w:firstLine="709"/>
        <w:jc w:val="both"/>
        <w:rPr>
          <w:rFonts w:ascii="Arial" w:hAnsi="Arial" w:cs="Arial"/>
        </w:rPr>
      </w:pPr>
    </w:p>
    <w:p w:rsidR="009975E3" w:rsidRDefault="009975E3" w:rsidP="009975E3">
      <w:pPr>
        <w:spacing w:after="0" w:line="360" w:lineRule="auto"/>
        <w:jc w:val="both"/>
        <w:rPr>
          <w:rFonts w:ascii="Arial" w:hAnsi="Arial" w:cs="Arial"/>
        </w:rPr>
      </w:pPr>
      <w:r>
        <w:rPr>
          <w:noProof/>
          <w:lang w:val="es-AR" w:eastAsia="es-AR"/>
        </w:rPr>
        <w:lastRenderedPageBreak/>
        <w:drawing>
          <wp:inline distT="0" distB="0" distL="0" distR="0">
            <wp:extent cx="5410200" cy="8266513"/>
            <wp:effectExtent l="0" t="0" r="0" b="127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 cstate="print">
                      <a:extLst>
                        <a:ext uri="{BEBA8EAE-BF5A-486C-A8C5-ECC9F3942E4B}">
                          <a14:imgProps xmlns:a14="http://schemas.microsoft.com/office/drawing/2010/main">
                            <a14:imgLayer r:embed="rId33">
                              <a14:imgEffect>
                                <a14:sharpenSoften amount="50000"/>
                              </a14:imgEffect>
                              <a14:imgEffect>
                                <a14:brightnessContrast bright="-20000" contrast="20000"/>
                              </a14:imgEffect>
                            </a14:imgLayer>
                          </a14:imgProps>
                        </a:ext>
                      </a:extLst>
                    </a:blip>
                    <a:srcRect l="36684" t="10665" r="34921" b="12166"/>
                    <a:stretch/>
                  </pic:blipFill>
                  <pic:spPr bwMode="auto">
                    <a:xfrm>
                      <a:off x="0" y="0"/>
                      <a:ext cx="5409565" cy="8265543"/>
                    </a:xfrm>
                    <a:prstGeom prst="rect">
                      <a:avLst/>
                    </a:prstGeom>
                    <a:ln>
                      <a:noFill/>
                    </a:ln>
                    <a:extLst>
                      <a:ext uri="{53640926-AAD7-44D8-BBD7-CCE9431645EC}">
                        <a14:shadowObscured xmlns:a14="http://schemas.microsoft.com/office/drawing/2010/main"/>
                      </a:ext>
                    </a:extLst>
                  </pic:spPr>
                </pic:pic>
              </a:graphicData>
            </a:graphic>
          </wp:inline>
        </w:drawing>
      </w:r>
    </w:p>
    <w:p w:rsidR="009975E3" w:rsidRDefault="009975E3" w:rsidP="009975E3">
      <w:pPr>
        <w:spacing w:after="0" w:line="360" w:lineRule="auto"/>
        <w:jc w:val="center"/>
        <w:rPr>
          <w:rFonts w:ascii="Arial" w:hAnsi="Arial" w:cs="Arial"/>
          <w:b/>
          <w:sz w:val="18"/>
          <w:szCs w:val="18"/>
        </w:rPr>
      </w:pPr>
    </w:p>
    <w:p w:rsidR="009975E3" w:rsidRDefault="009975E3" w:rsidP="009975E3">
      <w:pPr>
        <w:spacing w:after="0" w:line="360" w:lineRule="auto"/>
        <w:jc w:val="center"/>
        <w:rPr>
          <w:rFonts w:ascii="Arial" w:hAnsi="Arial" w:cs="Arial"/>
          <w:b/>
          <w:sz w:val="18"/>
          <w:szCs w:val="18"/>
        </w:rPr>
      </w:pPr>
      <w:r>
        <w:rPr>
          <w:rFonts w:ascii="Arial" w:hAnsi="Arial" w:cs="Arial"/>
          <w:b/>
          <w:sz w:val="18"/>
          <w:szCs w:val="18"/>
        </w:rPr>
        <w:t>Figura 2.17</w:t>
      </w:r>
      <w:r w:rsidRPr="008B78F5">
        <w:rPr>
          <w:rFonts w:ascii="Arial" w:hAnsi="Arial" w:cs="Arial"/>
          <w:b/>
          <w:sz w:val="18"/>
          <w:szCs w:val="18"/>
        </w:rPr>
        <w:t xml:space="preserve"> – </w:t>
      </w:r>
      <w:r>
        <w:rPr>
          <w:rFonts w:ascii="Arial" w:hAnsi="Arial" w:cs="Arial"/>
          <w:b/>
          <w:sz w:val="18"/>
          <w:szCs w:val="18"/>
        </w:rPr>
        <w:t>Accesorios para Andamios Tubulares</w:t>
      </w:r>
    </w:p>
    <w:p w:rsidR="009975E3" w:rsidRDefault="009975E3" w:rsidP="003A4BF0">
      <w:pPr>
        <w:spacing w:after="0" w:line="360" w:lineRule="auto"/>
        <w:jc w:val="both"/>
        <w:outlineLvl w:val="2"/>
        <w:rPr>
          <w:rFonts w:ascii="Arial" w:hAnsi="Arial" w:cs="Arial"/>
          <w:b/>
        </w:rPr>
      </w:pPr>
      <w:bookmarkStart w:id="20" w:name="_Toc403430750"/>
      <w:r>
        <w:rPr>
          <w:rFonts w:ascii="Arial" w:hAnsi="Arial" w:cs="Arial"/>
          <w:b/>
        </w:rPr>
        <w:lastRenderedPageBreak/>
        <w:t>2.4.1.2.7. ANDAMIO MÓVIL</w:t>
      </w:r>
      <w:bookmarkEnd w:id="20"/>
    </w:p>
    <w:p w:rsidR="009975E3" w:rsidRPr="00421BAF" w:rsidRDefault="009975E3" w:rsidP="009975E3">
      <w:pPr>
        <w:spacing w:after="0" w:line="360" w:lineRule="auto"/>
        <w:jc w:val="both"/>
        <w:rPr>
          <w:rFonts w:ascii="Arial" w:hAnsi="Arial" w:cs="Arial"/>
          <w:b/>
        </w:rPr>
      </w:pPr>
    </w:p>
    <w:p w:rsidR="009975E3" w:rsidRPr="006B5F41" w:rsidRDefault="009975E3" w:rsidP="009975E3">
      <w:pPr>
        <w:pStyle w:val="Prrafodelista"/>
        <w:numPr>
          <w:ilvl w:val="0"/>
          <w:numId w:val="6"/>
        </w:numPr>
        <w:spacing w:after="0" w:line="360" w:lineRule="auto"/>
        <w:jc w:val="both"/>
        <w:rPr>
          <w:rFonts w:ascii="Arial" w:hAnsi="Arial" w:cs="Arial"/>
        </w:rPr>
      </w:pPr>
      <w:r w:rsidRPr="006B5F41">
        <w:rPr>
          <w:rFonts w:ascii="Arial" w:hAnsi="Arial" w:cs="Arial"/>
          <w:b/>
        </w:rPr>
        <w:t>DESCRIPCIÓN</w:t>
      </w:r>
    </w:p>
    <w:p w:rsidR="000C35F8" w:rsidRDefault="009975E3" w:rsidP="000C35F8">
      <w:pPr>
        <w:spacing w:after="0" w:line="360" w:lineRule="auto"/>
        <w:ind w:firstLine="709"/>
        <w:jc w:val="both"/>
        <w:rPr>
          <w:rFonts w:ascii="Arial" w:hAnsi="Arial" w:cs="Arial"/>
        </w:rPr>
      </w:pPr>
      <w:r>
        <w:rPr>
          <w:rFonts w:ascii="Arial" w:hAnsi="Arial" w:cs="Arial"/>
        </w:rPr>
        <w:t>También llamados andamios de torre móviles, pueden montarse a partir de elementos prefabricados</w:t>
      </w:r>
      <w:r w:rsidR="000C35F8">
        <w:rPr>
          <w:rFonts w:ascii="Arial" w:hAnsi="Arial" w:cs="Arial"/>
        </w:rPr>
        <w:t xml:space="preserve"> o tubos y accesorios de andamiaje normales. A diferencia de los anteriores, en lugar de contar con una placa de base, poseen ruedas con reguladores de altura y, mecanismos de freno y bloqueo. </w:t>
      </w:r>
    </w:p>
    <w:p w:rsidR="009975E3" w:rsidRDefault="000C35F8" w:rsidP="000C35F8">
      <w:pPr>
        <w:spacing w:after="0" w:line="360" w:lineRule="auto"/>
        <w:ind w:firstLine="709"/>
        <w:jc w:val="both"/>
        <w:rPr>
          <w:rFonts w:ascii="Arial" w:hAnsi="Arial" w:cs="Arial"/>
        </w:rPr>
      </w:pPr>
      <w:r>
        <w:rPr>
          <w:rFonts w:ascii="Arial" w:hAnsi="Arial" w:cs="Arial"/>
        </w:rPr>
        <w:t>Se utilizan principalmente para tareas de mantenimiento de edificios. Nunca deben desplazarse mientras están ocupados por personas o equipos.</w:t>
      </w:r>
    </w:p>
    <w:p w:rsidR="000C35F8" w:rsidRDefault="000C35F8" w:rsidP="000C35F8">
      <w:pPr>
        <w:spacing w:after="0" w:line="360" w:lineRule="auto"/>
        <w:ind w:firstLine="709"/>
        <w:jc w:val="both"/>
        <w:rPr>
          <w:rFonts w:ascii="Arial" w:hAnsi="Arial" w:cs="Arial"/>
        </w:rPr>
      </w:pPr>
    </w:p>
    <w:p w:rsidR="000C35F8" w:rsidRDefault="000C35F8" w:rsidP="000C35F8">
      <w:pPr>
        <w:spacing w:after="0" w:line="360" w:lineRule="auto"/>
        <w:jc w:val="center"/>
        <w:rPr>
          <w:rFonts w:ascii="Arial" w:hAnsi="Arial" w:cs="Arial"/>
        </w:rPr>
      </w:pPr>
      <w:r>
        <w:rPr>
          <w:noProof/>
          <w:lang w:val="es-AR" w:eastAsia="es-AR"/>
        </w:rPr>
        <w:drawing>
          <wp:inline distT="0" distB="0" distL="0" distR="0">
            <wp:extent cx="5143500" cy="6105524"/>
            <wp:effectExtent l="0" t="0" r="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 cstate="print">
                      <a:extLst>
                        <a:ext uri="{BEBA8EAE-BF5A-486C-A8C5-ECC9F3942E4B}">
                          <a14:imgProps xmlns:a14="http://schemas.microsoft.com/office/drawing/2010/main">
                            <a14:imgLayer r:embed="rId35">
                              <a14:imgEffect>
                                <a14:sharpenSoften amount="50000"/>
                              </a14:imgEffect>
                            </a14:imgLayer>
                          </a14:imgProps>
                        </a:ext>
                      </a:extLst>
                    </a:blip>
                    <a:srcRect l="35159" t="14472" r="33511" b="8403"/>
                    <a:stretch/>
                  </pic:blipFill>
                  <pic:spPr bwMode="auto">
                    <a:xfrm>
                      <a:off x="0" y="0"/>
                      <a:ext cx="5142896" cy="6104808"/>
                    </a:xfrm>
                    <a:prstGeom prst="rect">
                      <a:avLst/>
                    </a:prstGeom>
                    <a:ln>
                      <a:noFill/>
                    </a:ln>
                    <a:extLst>
                      <a:ext uri="{53640926-AAD7-44D8-BBD7-CCE9431645EC}">
                        <a14:shadowObscured xmlns:a14="http://schemas.microsoft.com/office/drawing/2010/main"/>
                      </a:ext>
                    </a:extLst>
                  </pic:spPr>
                </pic:pic>
              </a:graphicData>
            </a:graphic>
          </wp:inline>
        </w:drawing>
      </w:r>
    </w:p>
    <w:p w:rsidR="000C35F8" w:rsidRDefault="000C35F8" w:rsidP="000C35F8">
      <w:pPr>
        <w:spacing w:after="0" w:line="360" w:lineRule="auto"/>
        <w:jc w:val="center"/>
        <w:rPr>
          <w:rFonts w:ascii="Arial" w:hAnsi="Arial" w:cs="Arial"/>
          <w:b/>
          <w:sz w:val="18"/>
          <w:szCs w:val="18"/>
        </w:rPr>
      </w:pPr>
      <w:r>
        <w:rPr>
          <w:rFonts w:ascii="Arial" w:hAnsi="Arial" w:cs="Arial"/>
          <w:b/>
          <w:sz w:val="18"/>
          <w:szCs w:val="18"/>
        </w:rPr>
        <w:t>Figura 2.18</w:t>
      </w:r>
      <w:r w:rsidRPr="008B78F5">
        <w:rPr>
          <w:rFonts w:ascii="Arial" w:hAnsi="Arial" w:cs="Arial"/>
          <w:b/>
          <w:sz w:val="18"/>
          <w:szCs w:val="18"/>
        </w:rPr>
        <w:t xml:space="preserve"> – </w:t>
      </w:r>
      <w:r>
        <w:rPr>
          <w:rFonts w:ascii="Arial" w:hAnsi="Arial" w:cs="Arial"/>
          <w:b/>
          <w:sz w:val="18"/>
          <w:szCs w:val="18"/>
        </w:rPr>
        <w:t>Andamio Móvil</w:t>
      </w:r>
    </w:p>
    <w:p w:rsidR="000C35F8" w:rsidRDefault="00417153" w:rsidP="003A4BF0">
      <w:pPr>
        <w:spacing w:after="0" w:line="360" w:lineRule="auto"/>
        <w:jc w:val="both"/>
        <w:outlineLvl w:val="1"/>
        <w:rPr>
          <w:rFonts w:ascii="Arial" w:hAnsi="Arial" w:cs="Arial"/>
          <w:b/>
          <w:sz w:val="30"/>
          <w:szCs w:val="30"/>
        </w:rPr>
      </w:pPr>
      <w:bookmarkStart w:id="21" w:name="_Toc403430751"/>
      <w:r>
        <w:rPr>
          <w:rFonts w:ascii="Arial" w:hAnsi="Arial" w:cs="Arial"/>
          <w:b/>
          <w:sz w:val="30"/>
          <w:szCs w:val="30"/>
        </w:rPr>
        <w:lastRenderedPageBreak/>
        <w:t>2.4.2</w:t>
      </w:r>
      <w:r w:rsidR="000C35F8">
        <w:rPr>
          <w:rFonts w:ascii="Arial" w:hAnsi="Arial" w:cs="Arial"/>
          <w:b/>
          <w:sz w:val="30"/>
          <w:szCs w:val="30"/>
        </w:rPr>
        <w:t>. ANDAMIOS VOLADOS (en voladizo)</w:t>
      </w:r>
      <w:bookmarkEnd w:id="21"/>
    </w:p>
    <w:p w:rsidR="000C35F8" w:rsidRPr="005368D7" w:rsidRDefault="00E351F4" w:rsidP="00417153">
      <w:pPr>
        <w:spacing w:after="0" w:line="360" w:lineRule="auto"/>
        <w:ind w:firstLine="709"/>
        <w:jc w:val="both"/>
        <w:rPr>
          <w:rFonts w:ascii="Arial" w:hAnsi="Arial" w:cs="Arial"/>
          <w:b/>
        </w:rPr>
      </w:pPr>
      <w:r>
        <w:rPr>
          <w:rFonts w:ascii="Arial" w:hAnsi="Arial" w:cs="Arial"/>
        </w:rPr>
        <w:t xml:space="preserve">Son aquellos que </w:t>
      </w:r>
      <w:r w:rsidRPr="005368D7">
        <w:rPr>
          <w:rFonts w:ascii="Arial" w:hAnsi="Arial" w:cs="Arial"/>
          <w:b/>
        </w:rPr>
        <w:t>sobresalen del perímetro de la obra</w:t>
      </w:r>
      <w:r>
        <w:rPr>
          <w:rFonts w:ascii="Arial" w:hAnsi="Arial" w:cs="Arial"/>
        </w:rPr>
        <w:t>, en voladizo.</w:t>
      </w:r>
      <w:r w:rsidR="00417153">
        <w:rPr>
          <w:rFonts w:ascii="Arial" w:hAnsi="Arial" w:cs="Arial"/>
        </w:rPr>
        <w:t xml:space="preserve"> Los parantes de estos andamios </w:t>
      </w:r>
      <w:r w:rsidR="00417153" w:rsidRPr="005368D7">
        <w:rPr>
          <w:rFonts w:ascii="Arial" w:hAnsi="Arial" w:cs="Arial"/>
          <w:b/>
        </w:rPr>
        <w:t>nunca llegan al suelo por lo que deben ser asegurados en el interior de la construcción.</w:t>
      </w:r>
    </w:p>
    <w:p w:rsidR="00417153" w:rsidRDefault="00417153" w:rsidP="00417153">
      <w:pPr>
        <w:spacing w:after="0" w:line="360" w:lineRule="auto"/>
        <w:ind w:firstLine="709"/>
        <w:jc w:val="both"/>
        <w:rPr>
          <w:rFonts w:ascii="Arial" w:hAnsi="Arial" w:cs="Arial"/>
        </w:rPr>
      </w:pPr>
    </w:p>
    <w:p w:rsidR="00417153" w:rsidRDefault="00417153" w:rsidP="003A4BF0">
      <w:pPr>
        <w:spacing w:after="0" w:line="360" w:lineRule="auto"/>
        <w:jc w:val="both"/>
        <w:outlineLvl w:val="2"/>
        <w:rPr>
          <w:rFonts w:ascii="Arial" w:hAnsi="Arial" w:cs="Arial"/>
          <w:b/>
          <w:sz w:val="26"/>
          <w:szCs w:val="26"/>
        </w:rPr>
      </w:pPr>
      <w:bookmarkStart w:id="22" w:name="_Toc403430752"/>
      <w:r>
        <w:rPr>
          <w:rFonts w:ascii="Arial" w:hAnsi="Arial" w:cs="Arial"/>
          <w:b/>
          <w:sz w:val="26"/>
          <w:szCs w:val="26"/>
        </w:rPr>
        <w:t>2.4.2.1. SOBRE VIGAS</w:t>
      </w:r>
      <w:bookmarkEnd w:id="22"/>
    </w:p>
    <w:p w:rsidR="00417153" w:rsidRPr="005B17FB" w:rsidRDefault="00417153" w:rsidP="00417153">
      <w:pPr>
        <w:spacing w:after="0" w:line="360" w:lineRule="auto"/>
        <w:jc w:val="both"/>
        <w:rPr>
          <w:rFonts w:ascii="Arial" w:hAnsi="Arial" w:cs="Arial"/>
          <w:b/>
        </w:rPr>
      </w:pPr>
    </w:p>
    <w:p w:rsidR="00417153" w:rsidRPr="006B5F41" w:rsidRDefault="00417153" w:rsidP="00417153">
      <w:pPr>
        <w:pStyle w:val="Prrafodelista"/>
        <w:numPr>
          <w:ilvl w:val="0"/>
          <w:numId w:val="6"/>
        </w:numPr>
        <w:spacing w:after="0" w:line="360" w:lineRule="auto"/>
        <w:jc w:val="both"/>
        <w:rPr>
          <w:rFonts w:ascii="Arial" w:hAnsi="Arial" w:cs="Arial"/>
        </w:rPr>
      </w:pPr>
      <w:r w:rsidRPr="006B5F41">
        <w:rPr>
          <w:rFonts w:ascii="Arial" w:hAnsi="Arial" w:cs="Arial"/>
          <w:b/>
        </w:rPr>
        <w:t>DESCRIPCIÓN</w:t>
      </w:r>
    </w:p>
    <w:p w:rsidR="00417153" w:rsidRDefault="00417153" w:rsidP="00417153">
      <w:pPr>
        <w:spacing w:after="0" w:line="360" w:lineRule="auto"/>
        <w:ind w:firstLine="709"/>
        <w:jc w:val="both"/>
        <w:rPr>
          <w:rFonts w:ascii="Arial" w:hAnsi="Arial" w:cs="Arial"/>
        </w:rPr>
      </w:pPr>
      <w:r>
        <w:rPr>
          <w:rFonts w:ascii="Arial" w:hAnsi="Arial" w:cs="Arial"/>
        </w:rPr>
        <w:t>Consiste en un conjunto de vigas de madera o acero, en voladizo, ancladas adecuadamente en el interior de la construcción, a partir de las cuales se apoya y desarrolla una estructura de andamios, de forma similar a la descripta en puntos anteriores.</w:t>
      </w:r>
    </w:p>
    <w:p w:rsidR="00D21C10" w:rsidRDefault="00D21C10" w:rsidP="00D21C10">
      <w:pPr>
        <w:spacing w:after="0" w:line="360" w:lineRule="auto"/>
        <w:jc w:val="center"/>
        <w:rPr>
          <w:rFonts w:ascii="Arial" w:hAnsi="Arial" w:cs="Arial"/>
        </w:rPr>
      </w:pPr>
      <w:r>
        <w:rPr>
          <w:noProof/>
          <w:lang w:val="es-AR" w:eastAsia="es-AR"/>
        </w:rPr>
        <w:drawing>
          <wp:inline distT="0" distB="0" distL="0" distR="0">
            <wp:extent cx="4189471" cy="5562600"/>
            <wp:effectExtent l="0" t="0" r="1905"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6" cstate="print">
                      <a:extLst>
                        <a:ext uri="{BEBA8EAE-BF5A-486C-A8C5-ECC9F3942E4B}">
                          <a14:imgProps xmlns:a14="http://schemas.microsoft.com/office/drawing/2010/main">
                            <a14:imgLayer r:embed="rId37">
                              <a14:imgEffect>
                                <a14:sharpenSoften amount="50000"/>
                              </a14:imgEffect>
                            </a14:imgLayer>
                          </a14:imgProps>
                        </a:ext>
                      </a:extLst>
                    </a:blip>
                    <a:srcRect l="34392" t="15371" r="32980" b="6521"/>
                    <a:stretch/>
                  </pic:blipFill>
                  <pic:spPr bwMode="auto">
                    <a:xfrm>
                      <a:off x="0" y="0"/>
                      <a:ext cx="4190508" cy="5563977"/>
                    </a:xfrm>
                    <a:prstGeom prst="rect">
                      <a:avLst/>
                    </a:prstGeom>
                    <a:ln>
                      <a:noFill/>
                    </a:ln>
                    <a:extLst>
                      <a:ext uri="{53640926-AAD7-44D8-BBD7-CCE9431645EC}">
                        <a14:shadowObscured xmlns:a14="http://schemas.microsoft.com/office/drawing/2010/main"/>
                      </a:ext>
                    </a:extLst>
                  </pic:spPr>
                </pic:pic>
              </a:graphicData>
            </a:graphic>
          </wp:inline>
        </w:drawing>
      </w:r>
    </w:p>
    <w:p w:rsidR="00D21C10" w:rsidRDefault="00D21C10" w:rsidP="00D21C10">
      <w:pPr>
        <w:spacing w:after="0" w:line="360" w:lineRule="auto"/>
        <w:jc w:val="center"/>
        <w:rPr>
          <w:rFonts w:ascii="Arial" w:hAnsi="Arial" w:cs="Arial"/>
          <w:b/>
          <w:sz w:val="18"/>
          <w:szCs w:val="18"/>
        </w:rPr>
      </w:pPr>
      <w:r>
        <w:rPr>
          <w:rFonts w:ascii="Arial" w:hAnsi="Arial" w:cs="Arial"/>
          <w:b/>
          <w:sz w:val="18"/>
          <w:szCs w:val="18"/>
        </w:rPr>
        <w:t>Figura 2.19</w:t>
      </w:r>
      <w:r w:rsidRPr="008B78F5">
        <w:rPr>
          <w:rFonts w:ascii="Arial" w:hAnsi="Arial" w:cs="Arial"/>
          <w:b/>
          <w:sz w:val="18"/>
          <w:szCs w:val="18"/>
        </w:rPr>
        <w:t xml:space="preserve"> – </w:t>
      </w:r>
      <w:r>
        <w:rPr>
          <w:rFonts w:ascii="Arial" w:hAnsi="Arial" w:cs="Arial"/>
          <w:b/>
          <w:sz w:val="18"/>
          <w:szCs w:val="18"/>
        </w:rPr>
        <w:t xml:space="preserve">Andamio </w:t>
      </w:r>
      <w:r w:rsidR="009601CF">
        <w:rPr>
          <w:rFonts w:ascii="Arial" w:hAnsi="Arial" w:cs="Arial"/>
          <w:b/>
          <w:sz w:val="18"/>
          <w:szCs w:val="18"/>
        </w:rPr>
        <w:t xml:space="preserve">Metálico </w:t>
      </w:r>
      <w:r>
        <w:rPr>
          <w:rFonts w:ascii="Arial" w:hAnsi="Arial" w:cs="Arial"/>
          <w:b/>
          <w:sz w:val="18"/>
          <w:szCs w:val="18"/>
        </w:rPr>
        <w:t>en Voladizo sobre Vigas</w:t>
      </w:r>
    </w:p>
    <w:p w:rsidR="009601CF" w:rsidRDefault="009601CF" w:rsidP="00AB2537">
      <w:pPr>
        <w:spacing w:after="0" w:line="360" w:lineRule="auto"/>
        <w:ind w:firstLine="709"/>
        <w:jc w:val="center"/>
        <w:rPr>
          <w:rFonts w:ascii="Arial" w:hAnsi="Arial" w:cs="Arial"/>
        </w:rPr>
      </w:pPr>
      <w:r>
        <w:rPr>
          <w:noProof/>
          <w:lang w:val="es-AR" w:eastAsia="es-AR"/>
        </w:rPr>
        <w:lastRenderedPageBreak/>
        <w:drawing>
          <wp:inline distT="0" distB="0" distL="0" distR="0">
            <wp:extent cx="4057650" cy="3251494"/>
            <wp:effectExtent l="0" t="0" r="0" b="635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8" cstate="print">
                      <a:extLst>
                        <a:ext uri="{BEBA8EAE-BF5A-486C-A8C5-ECC9F3942E4B}">
                          <a14:imgProps xmlns:a14="http://schemas.microsoft.com/office/drawing/2010/main">
                            <a14:imgLayer r:embed="rId39">
                              <a14:imgEffect>
                                <a14:sharpenSoften amount="25000"/>
                              </a14:imgEffect>
                              <a14:imgEffect>
                                <a14:brightnessContrast bright="-20000" contrast="20000"/>
                              </a14:imgEffect>
                            </a14:imgLayer>
                          </a14:imgProps>
                        </a:ext>
                      </a:extLst>
                    </a:blip>
                    <a:srcRect l="14815" t="28859" r="50617" b="16873"/>
                    <a:stretch/>
                  </pic:blipFill>
                  <pic:spPr bwMode="auto">
                    <a:xfrm>
                      <a:off x="0" y="0"/>
                      <a:ext cx="4057172" cy="3251111"/>
                    </a:xfrm>
                    <a:prstGeom prst="rect">
                      <a:avLst/>
                    </a:prstGeom>
                    <a:ln>
                      <a:noFill/>
                    </a:ln>
                    <a:extLst>
                      <a:ext uri="{53640926-AAD7-44D8-BBD7-CCE9431645EC}">
                        <a14:shadowObscured xmlns:a14="http://schemas.microsoft.com/office/drawing/2010/main"/>
                      </a:ext>
                    </a:extLst>
                  </pic:spPr>
                </pic:pic>
              </a:graphicData>
            </a:graphic>
          </wp:inline>
        </w:drawing>
      </w:r>
    </w:p>
    <w:p w:rsidR="00AB2537" w:rsidRDefault="006871DD" w:rsidP="00AB2537">
      <w:pPr>
        <w:spacing w:after="0" w:line="360" w:lineRule="auto"/>
        <w:jc w:val="center"/>
        <w:rPr>
          <w:rFonts w:ascii="Arial" w:hAnsi="Arial" w:cs="Arial"/>
          <w:b/>
          <w:sz w:val="18"/>
          <w:szCs w:val="18"/>
        </w:rPr>
      </w:pPr>
      <w:r>
        <w:rPr>
          <w:rFonts w:ascii="Arial" w:hAnsi="Arial" w:cs="Arial"/>
          <w:b/>
          <w:sz w:val="18"/>
          <w:szCs w:val="18"/>
        </w:rPr>
        <w:t>Figura 2.20</w:t>
      </w:r>
      <w:r w:rsidR="00AB2537" w:rsidRPr="008B78F5">
        <w:rPr>
          <w:rFonts w:ascii="Arial" w:hAnsi="Arial" w:cs="Arial"/>
          <w:b/>
          <w:sz w:val="18"/>
          <w:szCs w:val="18"/>
        </w:rPr>
        <w:t xml:space="preserve"> – </w:t>
      </w:r>
      <w:r w:rsidR="00AB2537">
        <w:rPr>
          <w:rFonts w:ascii="Arial" w:hAnsi="Arial" w:cs="Arial"/>
          <w:b/>
          <w:sz w:val="18"/>
          <w:szCs w:val="18"/>
        </w:rPr>
        <w:t>Andamio de Madera en Voladizo sobre Vigas</w:t>
      </w:r>
    </w:p>
    <w:p w:rsidR="009601CF" w:rsidRDefault="009601CF" w:rsidP="00D21C10">
      <w:pPr>
        <w:spacing w:after="0" w:line="360" w:lineRule="auto"/>
        <w:ind w:firstLine="709"/>
        <w:jc w:val="both"/>
        <w:rPr>
          <w:rFonts w:ascii="Arial" w:hAnsi="Arial" w:cs="Arial"/>
        </w:rPr>
      </w:pPr>
    </w:p>
    <w:p w:rsidR="00AB2537" w:rsidRDefault="009601CF" w:rsidP="009601CF">
      <w:pPr>
        <w:spacing w:after="0" w:line="360" w:lineRule="auto"/>
        <w:ind w:firstLine="709"/>
        <w:jc w:val="center"/>
        <w:rPr>
          <w:rFonts w:ascii="Arial" w:hAnsi="Arial" w:cs="Arial"/>
        </w:rPr>
      </w:pPr>
      <w:r>
        <w:rPr>
          <w:noProof/>
          <w:lang w:val="es-AR" w:eastAsia="es-AR"/>
        </w:rPr>
        <w:drawing>
          <wp:inline distT="0" distB="0" distL="0" distR="0">
            <wp:extent cx="4029075" cy="4656981"/>
            <wp:effectExtent l="0" t="0" r="0"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0" cstate="print">
                      <a:extLst>
                        <a:ext uri="{BEBA8EAE-BF5A-486C-A8C5-ECC9F3942E4B}">
                          <a14:imgProps xmlns:a14="http://schemas.microsoft.com/office/drawing/2010/main">
                            <a14:imgLayer r:embed="rId41">
                              <a14:imgEffect>
                                <a14:sharpenSoften amount="25000"/>
                              </a14:imgEffect>
                              <a14:imgEffect>
                                <a14:brightnessContrast bright="-20000"/>
                              </a14:imgEffect>
                            </a14:imgLayer>
                          </a14:imgProps>
                        </a:ext>
                      </a:extLst>
                    </a:blip>
                    <a:srcRect l="58554" t="12235" r="6878" b="8715"/>
                    <a:stretch/>
                  </pic:blipFill>
                  <pic:spPr bwMode="auto">
                    <a:xfrm>
                      <a:off x="0" y="0"/>
                      <a:ext cx="4032741" cy="4661219"/>
                    </a:xfrm>
                    <a:prstGeom prst="rect">
                      <a:avLst/>
                    </a:prstGeom>
                    <a:ln>
                      <a:noFill/>
                    </a:ln>
                    <a:extLst>
                      <a:ext uri="{53640926-AAD7-44D8-BBD7-CCE9431645EC}">
                        <a14:shadowObscured xmlns:a14="http://schemas.microsoft.com/office/drawing/2010/main"/>
                      </a:ext>
                    </a:extLst>
                  </pic:spPr>
                </pic:pic>
              </a:graphicData>
            </a:graphic>
          </wp:inline>
        </w:drawing>
      </w:r>
    </w:p>
    <w:p w:rsidR="00AB2537" w:rsidRDefault="006871DD" w:rsidP="00AB2537">
      <w:pPr>
        <w:spacing w:after="0" w:line="360" w:lineRule="auto"/>
        <w:jc w:val="center"/>
        <w:rPr>
          <w:rFonts w:ascii="Arial" w:hAnsi="Arial" w:cs="Arial"/>
          <w:b/>
          <w:sz w:val="18"/>
          <w:szCs w:val="18"/>
        </w:rPr>
      </w:pPr>
      <w:r>
        <w:rPr>
          <w:rFonts w:ascii="Arial" w:hAnsi="Arial" w:cs="Arial"/>
          <w:b/>
          <w:sz w:val="18"/>
          <w:szCs w:val="18"/>
        </w:rPr>
        <w:t>Figura 2.21</w:t>
      </w:r>
      <w:r w:rsidR="00AB2537" w:rsidRPr="008B78F5">
        <w:rPr>
          <w:rFonts w:ascii="Arial" w:hAnsi="Arial" w:cs="Arial"/>
          <w:b/>
          <w:sz w:val="18"/>
          <w:szCs w:val="18"/>
        </w:rPr>
        <w:t xml:space="preserve"> – </w:t>
      </w:r>
      <w:r w:rsidR="00AB2537">
        <w:rPr>
          <w:rFonts w:ascii="Arial" w:hAnsi="Arial" w:cs="Arial"/>
          <w:b/>
          <w:sz w:val="18"/>
          <w:szCs w:val="18"/>
        </w:rPr>
        <w:t>Andamio de Madera en Voladizo sobre Vigas</w:t>
      </w:r>
    </w:p>
    <w:p w:rsidR="00AB2537" w:rsidRDefault="00AB2537" w:rsidP="00AB2537">
      <w:pPr>
        <w:spacing w:after="0" w:line="360" w:lineRule="auto"/>
        <w:jc w:val="center"/>
        <w:rPr>
          <w:rFonts w:ascii="Arial" w:hAnsi="Arial" w:cs="Arial"/>
          <w:b/>
          <w:sz w:val="18"/>
          <w:szCs w:val="18"/>
        </w:rPr>
      </w:pPr>
      <w:r>
        <w:rPr>
          <w:rFonts w:ascii="Arial" w:hAnsi="Arial" w:cs="Arial"/>
          <w:b/>
          <w:sz w:val="18"/>
          <w:szCs w:val="18"/>
        </w:rPr>
        <w:t>Apoyo de Travesaño en Vano</w:t>
      </w:r>
    </w:p>
    <w:p w:rsidR="00D21C10" w:rsidRDefault="00D21C10" w:rsidP="00D21C10">
      <w:pPr>
        <w:spacing w:after="0" w:line="360" w:lineRule="auto"/>
        <w:ind w:firstLine="709"/>
        <w:jc w:val="both"/>
        <w:rPr>
          <w:rFonts w:ascii="Arial" w:hAnsi="Arial" w:cs="Arial"/>
        </w:rPr>
      </w:pPr>
      <w:r>
        <w:rPr>
          <w:rFonts w:ascii="Arial" w:hAnsi="Arial" w:cs="Arial"/>
        </w:rPr>
        <w:lastRenderedPageBreak/>
        <w:t xml:space="preserve">Puede ocurrir que este tipo de andamio se monte en un solo nivel. En este caso, sobre las vigas en voladizo se disponen los tablones que formaran la plataforma y se arman las barandas correspondientes. </w:t>
      </w:r>
      <w:r w:rsidR="00476559">
        <w:rPr>
          <w:rFonts w:ascii="Arial" w:hAnsi="Arial" w:cs="Arial"/>
        </w:rPr>
        <w:t xml:space="preserve">Las vigas pueden fijarse tanto al suelo como al techo, según la conveniencia y el tipo de trabajo a realizar. </w:t>
      </w:r>
    </w:p>
    <w:p w:rsidR="00476559" w:rsidRDefault="00476559" w:rsidP="00D21C10">
      <w:pPr>
        <w:spacing w:after="0" w:line="360" w:lineRule="auto"/>
        <w:ind w:firstLine="709"/>
        <w:jc w:val="both"/>
        <w:rPr>
          <w:rFonts w:ascii="Arial" w:hAnsi="Arial" w:cs="Arial"/>
        </w:rPr>
      </w:pPr>
    </w:p>
    <w:p w:rsidR="00476559" w:rsidRDefault="00476559" w:rsidP="00476559">
      <w:pPr>
        <w:spacing w:after="0" w:line="360" w:lineRule="auto"/>
        <w:jc w:val="center"/>
        <w:rPr>
          <w:rFonts w:ascii="Arial" w:hAnsi="Arial" w:cs="Arial"/>
        </w:rPr>
      </w:pPr>
      <w:r>
        <w:rPr>
          <w:noProof/>
          <w:lang w:val="es-AR" w:eastAsia="es-AR"/>
        </w:rPr>
        <w:drawing>
          <wp:inline distT="0" distB="0" distL="0" distR="0">
            <wp:extent cx="4143375" cy="2679050"/>
            <wp:effectExtent l="0" t="0" r="0" b="762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2" cstate="print"/>
                    <a:srcRect l="44268" t="21645" r="11816" b="27851"/>
                    <a:stretch/>
                  </pic:blipFill>
                  <pic:spPr bwMode="auto">
                    <a:xfrm>
                      <a:off x="0" y="0"/>
                      <a:ext cx="4142889" cy="2678736"/>
                    </a:xfrm>
                    <a:prstGeom prst="rect">
                      <a:avLst/>
                    </a:prstGeom>
                    <a:ln>
                      <a:noFill/>
                    </a:ln>
                    <a:extLst>
                      <a:ext uri="{53640926-AAD7-44D8-BBD7-CCE9431645EC}">
                        <a14:shadowObscured xmlns:a14="http://schemas.microsoft.com/office/drawing/2010/main"/>
                      </a:ext>
                    </a:extLst>
                  </pic:spPr>
                </pic:pic>
              </a:graphicData>
            </a:graphic>
          </wp:inline>
        </w:drawing>
      </w:r>
    </w:p>
    <w:p w:rsidR="00476559" w:rsidRDefault="006871DD" w:rsidP="00476559">
      <w:pPr>
        <w:spacing w:after="0" w:line="360" w:lineRule="auto"/>
        <w:jc w:val="center"/>
        <w:rPr>
          <w:rFonts w:ascii="Arial" w:hAnsi="Arial" w:cs="Arial"/>
          <w:b/>
          <w:sz w:val="18"/>
          <w:szCs w:val="18"/>
        </w:rPr>
      </w:pPr>
      <w:r>
        <w:rPr>
          <w:rFonts w:ascii="Arial" w:hAnsi="Arial" w:cs="Arial"/>
          <w:b/>
          <w:sz w:val="18"/>
          <w:szCs w:val="18"/>
        </w:rPr>
        <w:t>Figura 2.22</w:t>
      </w:r>
      <w:r w:rsidR="00476559" w:rsidRPr="008B78F5">
        <w:rPr>
          <w:rFonts w:ascii="Arial" w:hAnsi="Arial" w:cs="Arial"/>
          <w:b/>
          <w:sz w:val="18"/>
          <w:szCs w:val="18"/>
        </w:rPr>
        <w:t xml:space="preserve"> – </w:t>
      </w:r>
      <w:r w:rsidR="00476559">
        <w:rPr>
          <w:rFonts w:ascii="Arial" w:hAnsi="Arial" w:cs="Arial"/>
          <w:b/>
          <w:sz w:val="18"/>
          <w:szCs w:val="18"/>
        </w:rPr>
        <w:t>Andamio en Voladizo</w:t>
      </w:r>
      <w:r w:rsidR="00476559" w:rsidRPr="00476559">
        <w:rPr>
          <w:rFonts w:ascii="Arial" w:hAnsi="Arial" w:cs="Arial"/>
          <w:b/>
          <w:sz w:val="18"/>
          <w:szCs w:val="18"/>
        </w:rPr>
        <w:t xml:space="preserve"> de un Nivel</w:t>
      </w:r>
      <w:r w:rsidR="00476559">
        <w:rPr>
          <w:rFonts w:ascii="Arial" w:hAnsi="Arial" w:cs="Arial"/>
          <w:b/>
          <w:sz w:val="18"/>
          <w:szCs w:val="18"/>
        </w:rPr>
        <w:t xml:space="preserve"> sobre Vigas</w:t>
      </w:r>
    </w:p>
    <w:p w:rsidR="00476559" w:rsidRDefault="00476559" w:rsidP="00476559">
      <w:pPr>
        <w:spacing w:after="0" w:line="360" w:lineRule="auto"/>
        <w:jc w:val="both"/>
        <w:rPr>
          <w:rFonts w:ascii="Arial" w:hAnsi="Arial" w:cs="Arial"/>
        </w:rPr>
      </w:pPr>
    </w:p>
    <w:p w:rsidR="00476559" w:rsidRDefault="00476559" w:rsidP="00476559">
      <w:pPr>
        <w:spacing w:after="0" w:line="360" w:lineRule="auto"/>
        <w:jc w:val="center"/>
        <w:rPr>
          <w:rFonts w:ascii="Arial" w:hAnsi="Arial" w:cs="Arial"/>
        </w:rPr>
      </w:pPr>
      <w:r>
        <w:rPr>
          <w:noProof/>
          <w:lang w:val="es-AR" w:eastAsia="es-AR"/>
        </w:rPr>
        <w:drawing>
          <wp:inline distT="0" distB="0" distL="0" distR="0">
            <wp:extent cx="4171950" cy="3128963"/>
            <wp:effectExtent l="0" t="0" r="0" b="0"/>
            <wp:docPr id="25" name="Imagen 25" descr="http://www.generadordeprecios.info/imagenes2/yca_volado_metal_356_267_A63B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generadordeprecios.info/imagenes2/yca_volado_metal_356_267_A63B9.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175336" cy="3131502"/>
                    </a:xfrm>
                    <a:prstGeom prst="rect">
                      <a:avLst/>
                    </a:prstGeom>
                    <a:noFill/>
                    <a:ln>
                      <a:noFill/>
                    </a:ln>
                  </pic:spPr>
                </pic:pic>
              </a:graphicData>
            </a:graphic>
          </wp:inline>
        </w:drawing>
      </w:r>
    </w:p>
    <w:p w:rsidR="00476559" w:rsidRDefault="006871DD" w:rsidP="00476559">
      <w:pPr>
        <w:spacing w:after="0" w:line="360" w:lineRule="auto"/>
        <w:jc w:val="center"/>
        <w:rPr>
          <w:rFonts w:ascii="Arial" w:hAnsi="Arial" w:cs="Arial"/>
          <w:b/>
          <w:sz w:val="18"/>
          <w:szCs w:val="18"/>
        </w:rPr>
      </w:pPr>
      <w:r>
        <w:rPr>
          <w:rFonts w:ascii="Arial" w:hAnsi="Arial" w:cs="Arial"/>
          <w:b/>
          <w:sz w:val="18"/>
          <w:szCs w:val="18"/>
        </w:rPr>
        <w:t>Figura 2.23</w:t>
      </w:r>
      <w:r w:rsidR="00476559" w:rsidRPr="008B78F5">
        <w:rPr>
          <w:rFonts w:ascii="Arial" w:hAnsi="Arial" w:cs="Arial"/>
          <w:b/>
          <w:sz w:val="18"/>
          <w:szCs w:val="18"/>
        </w:rPr>
        <w:t xml:space="preserve"> – </w:t>
      </w:r>
      <w:r w:rsidR="00476559">
        <w:rPr>
          <w:rFonts w:ascii="Arial" w:hAnsi="Arial" w:cs="Arial"/>
          <w:b/>
          <w:sz w:val="18"/>
          <w:szCs w:val="18"/>
        </w:rPr>
        <w:t xml:space="preserve">Andamio en Voladizo de un Nivel sobre Vigas </w:t>
      </w:r>
    </w:p>
    <w:p w:rsidR="00476559" w:rsidRDefault="00476559" w:rsidP="00476559">
      <w:pPr>
        <w:spacing w:after="0" w:line="360" w:lineRule="auto"/>
        <w:jc w:val="both"/>
        <w:rPr>
          <w:rFonts w:ascii="Arial" w:hAnsi="Arial" w:cs="Arial"/>
        </w:rPr>
      </w:pPr>
    </w:p>
    <w:p w:rsidR="004F1083" w:rsidRDefault="004F1083" w:rsidP="00476559">
      <w:pPr>
        <w:spacing w:after="0" w:line="360" w:lineRule="auto"/>
        <w:jc w:val="both"/>
        <w:rPr>
          <w:rFonts w:ascii="Arial" w:hAnsi="Arial" w:cs="Arial"/>
        </w:rPr>
      </w:pPr>
    </w:p>
    <w:p w:rsidR="004F1083" w:rsidRDefault="004F1083" w:rsidP="00476559">
      <w:pPr>
        <w:spacing w:after="0" w:line="360" w:lineRule="auto"/>
        <w:jc w:val="both"/>
        <w:rPr>
          <w:rFonts w:ascii="Arial" w:hAnsi="Arial" w:cs="Arial"/>
        </w:rPr>
      </w:pPr>
    </w:p>
    <w:p w:rsidR="004F1083" w:rsidRDefault="004F1083" w:rsidP="00476559">
      <w:pPr>
        <w:spacing w:after="0" w:line="360" w:lineRule="auto"/>
        <w:jc w:val="both"/>
        <w:rPr>
          <w:rFonts w:ascii="Arial" w:hAnsi="Arial" w:cs="Arial"/>
        </w:rPr>
      </w:pPr>
    </w:p>
    <w:p w:rsidR="004F1083" w:rsidRPr="009300D5" w:rsidRDefault="004F1083" w:rsidP="004F1083">
      <w:pPr>
        <w:pStyle w:val="Prrafodelista"/>
        <w:numPr>
          <w:ilvl w:val="0"/>
          <w:numId w:val="6"/>
        </w:numPr>
        <w:spacing w:after="0" w:line="360" w:lineRule="auto"/>
        <w:jc w:val="both"/>
        <w:rPr>
          <w:rFonts w:ascii="Arial" w:hAnsi="Arial" w:cs="Arial"/>
          <w:b/>
        </w:rPr>
      </w:pPr>
      <w:r w:rsidRPr="009300D5">
        <w:rPr>
          <w:rFonts w:ascii="Arial" w:hAnsi="Arial" w:cs="Arial"/>
          <w:b/>
        </w:rPr>
        <w:lastRenderedPageBreak/>
        <w:t>SEGURIDAD</w:t>
      </w:r>
    </w:p>
    <w:p w:rsidR="004F1083" w:rsidRPr="005368D7" w:rsidRDefault="004F1083" w:rsidP="004F1083">
      <w:pPr>
        <w:pStyle w:val="Prrafodelista"/>
        <w:numPr>
          <w:ilvl w:val="0"/>
          <w:numId w:val="11"/>
        </w:numPr>
        <w:spacing w:after="0" w:line="360" w:lineRule="auto"/>
        <w:jc w:val="both"/>
        <w:rPr>
          <w:rFonts w:ascii="Arial" w:hAnsi="Arial" w:cs="Arial"/>
          <w:u w:val="single"/>
        </w:rPr>
      </w:pPr>
      <w:r w:rsidRPr="005368D7">
        <w:rPr>
          <w:rFonts w:ascii="Arial" w:hAnsi="Arial" w:cs="Arial"/>
          <w:u w:val="single"/>
        </w:rPr>
        <w:t>Riesgos Potenciales</w:t>
      </w:r>
    </w:p>
    <w:p w:rsidR="00476559" w:rsidRDefault="004F1083" w:rsidP="004F1083">
      <w:pPr>
        <w:pStyle w:val="Prrafodelista"/>
        <w:numPr>
          <w:ilvl w:val="0"/>
          <w:numId w:val="12"/>
        </w:numPr>
        <w:spacing w:after="0" w:line="360" w:lineRule="auto"/>
        <w:jc w:val="both"/>
        <w:rPr>
          <w:rFonts w:ascii="Arial" w:hAnsi="Arial" w:cs="Arial"/>
        </w:rPr>
      </w:pPr>
      <w:r>
        <w:rPr>
          <w:rFonts w:ascii="Arial" w:hAnsi="Arial" w:cs="Arial"/>
        </w:rPr>
        <w:t>Rotura de vigas o anclajes. Desplome de estructura. CAUSAS: anclajes deficientes, mal dimensionado, carga excesiva, modificaciones inconsultas, falta de revisión periódica, deformación y oxidación de elementos, material en mal estado, no respetar las indicaciones de fabricantes.</w:t>
      </w:r>
    </w:p>
    <w:p w:rsidR="004F1083" w:rsidRDefault="004F1083" w:rsidP="004F1083">
      <w:pPr>
        <w:pStyle w:val="Prrafodelista"/>
        <w:numPr>
          <w:ilvl w:val="0"/>
          <w:numId w:val="12"/>
        </w:numPr>
        <w:spacing w:after="0" w:line="360" w:lineRule="auto"/>
        <w:jc w:val="both"/>
        <w:rPr>
          <w:rFonts w:ascii="Arial" w:hAnsi="Arial" w:cs="Arial"/>
        </w:rPr>
      </w:pPr>
      <w:r>
        <w:rPr>
          <w:rFonts w:ascii="Arial" w:hAnsi="Arial" w:cs="Arial"/>
        </w:rPr>
        <w:t>Proximidad de cables aéreos de conducción eléctrica.</w:t>
      </w:r>
    </w:p>
    <w:p w:rsidR="004F1083" w:rsidRDefault="004F1083" w:rsidP="004F1083">
      <w:pPr>
        <w:pStyle w:val="Prrafodelista"/>
        <w:numPr>
          <w:ilvl w:val="0"/>
          <w:numId w:val="12"/>
        </w:numPr>
        <w:spacing w:after="0" w:line="360" w:lineRule="auto"/>
        <w:jc w:val="both"/>
        <w:rPr>
          <w:rFonts w:ascii="Arial" w:hAnsi="Arial" w:cs="Arial"/>
        </w:rPr>
      </w:pPr>
      <w:r>
        <w:rPr>
          <w:rFonts w:ascii="Arial" w:hAnsi="Arial" w:cs="Arial"/>
        </w:rPr>
        <w:t>Caídas al mismo y distinto nivel.</w:t>
      </w:r>
    </w:p>
    <w:p w:rsidR="004F1083" w:rsidRDefault="004F1083" w:rsidP="004F1083">
      <w:pPr>
        <w:pStyle w:val="Prrafodelista"/>
        <w:numPr>
          <w:ilvl w:val="0"/>
          <w:numId w:val="12"/>
        </w:numPr>
        <w:spacing w:after="0" w:line="360" w:lineRule="auto"/>
        <w:jc w:val="both"/>
        <w:rPr>
          <w:rFonts w:ascii="Arial" w:hAnsi="Arial" w:cs="Arial"/>
        </w:rPr>
      </w:pPr>
      <w:r>
        <w:rPr>
          <w:rFonts w:ascii="Arial" w:hAnsi="Arial" w:cs="Arial"/>
        </w:rPr>
        <w:t>Cortes, atrapamientos, golpes y pinchaduras, durante el montaje y desmontaje.</w:t>
      </w:r>
    </w:p>
    <w:p w:rsidR="004F1083" w:rsidRDefault="004F1083" w:rsidP="004F1083">
      <w:pPr>
        <w:pStyle w:val="Prrafodelista"/>
        <w:numPr>
          <w:ilvl w:val="0"/>
          <w:numId w:val="12"/>
        </w:numPr>
        <w:spacing w:after="0" w:line="360" w:lineRule="auto"/>
        <w:jc w:val="both"/>
        <w:rPr>
          <w:rFonts w:ascii="Arial" w:hAnsi="Arial" w:cs="Arial"/>
        </w:rPr>
      </w:pPr>
      <w:r>
        <w:rPr>
          <w:rFonts w:ascii="Arial" w:hAnsi="Arial" w:cs="Arial"/>
        </w:rPr>
        <w:t>Caída de objetos y/o herramientas.</w:t>
      </w:r>
    </w:p>
    <w:p w:rsidR="004F1083" w:rsidRDefault="004F1083" w:rsidP="004F1083">
      <w:pPr>
        <w:pStyle w:val="Prrafodelista"/>
        <w:numPr>
          <w:ilvl w:val="0"/>
          <w:numId w:val="12"/>
        </w:numPr>
        <w:spacing w:after="0" w:line="360" w:lineRule="auto"/>
        <w:jc w:val="both"/>
        <w:rPr>
          <w:rFonts w:ascii="Arial" w:hAnsi="Arial" w:cs="Arial"/>
        </w:rPr>
      </w:pPr>
      <w:r>
        <w:rPr>
          <w:rFonts w:ascii="Arial" w:hAnsi="Arial" w:cs="Arial"/>
        </w:rPr>
        <w:t>Golpes por objetos y/o herramientas.</w:t>
      </w:r>
    </w:p>
    <w:p w:rsidR="004F1083" w:rsidRDefault="004F1083" w:rsidP="004F1083">
      <w:pPr>
        <w:pStyle w:val="Prrafodelista"/>
        <w:numPr>
          <w:ilvl w:val="0"/>
          <w:numId w:val="12"/>
        </w:numPr>
        <w:spacing w:after="0" w:line="360" w:lineRule="auto"/>
        <w:jc w:val="both"/>
        <w:rPr>
          <w:rFonts w:ascii="Arial" w:hAnsi="Arial" w:cs="Arial"/>
        </w:rPr>
      </w:pPr>
      <w:r>
        <w:rPr>
          <w:rFonts w:ascii="Arial" w:hAnsi="Arial" w:cs="Arial"/>
        </w:rPr>
        <w:t>Riesgos inherentes a la tarea realizada.</w:t>
      </w:r>
    </w:p>
    <w:p w:rsidR="004F1083" w:rsidRDefault="004F1083" w:rsidP="004F1083">
      <w:pPr>
        <w:spacing w:after="0" w:line="360" w:lineRule="auto"/>
        <w:jc w:val="both"/>
        <w:rPr>
          <w:rFonts w:ascii="Arial" w:hAnsi="Arial" w:cs="Arial"/>
        </w:rPr>
      </w:pPr>
    </w:p>
    <w:p w:rsidR="004F1083" w:rsidRPr="005368D7" w:rsidRDefault="000C4A52" w:rsidP="004F1083">
      <w:pPr>
        <w:pStyle w:val="Prrafodelista"/>
        <w:numPr>
          <w:ilvl w:val="0"/>
          <w:numId w:val="6"/>
        </w:numPr>
        <w:spacing w:after="0" w:line="360" w:lineRule="auto"/>
        <w:jc w:val="both"/>
        <w:rPr>
          <w:rFonts w:ascii="Arial" w:hAnsi="Arial" w:cs="Arial"/>
          <w:u w:val="single"/>
        </w:rPr>
      </w:pPr>
      <w:r w:rsidRPr="005368D7">
        <w:rPr>
          <w:rFonts w:ascii="Arial" w:hAnsi="Arial" w:cs="Arial"/>
          <w:u w:val="single"/>
        </w:rPr>
        <w:t>Medidas Preventivas</w:t>
      </w:r>
    </w:p>
    <w:p w:rsidR="000C4A52" w:rsidRDefault="000C4A52" w:rsidP="000C4A52">
      <w:pPr>
        <w:pStyle w:val="Prrafodelista"/>
        <w:numPr>
          <w:ilvl w:val="0"/>
          <w:numId w:val="13"/>
        </w:numPr>
        <w:spacing w:after="0" w:line="360" w:lineRule="auto"/>
        <w:jc w:val="both"/>
        <w:rPr>
          <w:rFonts w:ascii="Arial" w:hAnsi="Arial" w:cs="Arial"/>
        </w:rPr>
      </w:pPr>
      <w:r>
        <w:rPr>
          <w:rFonts w:ascii="Arial" w:hAnsi="Arial" w:cs="Arial"/>
        </w:rPr>
        <w:t>Emplear vigas adecuadas (en material y dimensiones) y el anclaje correcto.</w:t>
      </w:r>
    </w:p>
    <w:p w:rsidR="000C4A52" w:rsidRDefault="000C4A52" w:rsidP="000C4A52">
      <w:pPr>
        <w:pStyle w:val="Prrafodelista"/>
        <w:numPr>
          <w:ilvl w:val="0"/>
          <w:numId w:val="13"/>
        </w:numPr>
        <w:spacing w:after="0" w:line="360" w:lineRule="auto"/>
        <w:jc w:val="both"/>
        <w:rPr>
          <w:rFonts w:ascii="Arial" w:hAnsi="Arial" w:cs="Arial"/>
        </w:rPr>
      </w:pPr>
      <w:r>
        <w:rPr>
          <w:rFonts w:ascii="Arial" w:hAnsi="Arial" w:cs="Arial"/>
        </w:rPr>
        <w:t>Vigas apoyadas y ancladas en partes resistentes y con abrazaderas (NO con bolsas de arena o bloques de cemento).</w:t>
      </w:r>
    </w:p>
    <w:p w:rsidR="000C4A52" w:rsidRDefault="000C4A52" w:rsidP="000C4A52">
      <w:pPr>
        <w:pStyle w:val="Prrafodelista"/>
        <w:numPr>
          <w:ilvl w:val="0"/>
          <w:numId w:val="13"/>
        </w:numPr>
        <w:spacing w:after="0" w:line="360" w:lineRule="auto"/>
        <w:jc w:val="both"/>
        <w:rPr>
          <w:rFonts w:ascii="Arial" w:hAnsi="Arial" w:cs="Arial"/>
        </w:rPr>
      </w:pPr>
      <w:r>
        <w:rPr>
          <w:rFonts w:ascii="Arial" w:hAnsi="Arial" w:cs="Arial"/>
        </w:rPr>
        <w:t>Uso de puntales (apoyados sobre las vigas, comprimiendo la losa o viceversa).</w:t>
      </w:r>
    </w:p>
    <w:p w:rsidR="000C4A52" w:rsidRDefault="000C4A52" w:rsidP="000C4A52">
      <w:pPr>
        <w:pStyle w:val="Prrafodelista"/>
        <w:numPr>
          <w:ilvl w:val="0"/>
          <w:numId w:val="13"/>
        </w:numPr>
        <w:spacing w:after="0" w:line="360" w:lineRule="auto"/>
        <w:jc w:val="both"/>
        <w:rPr>
          <w:rFonts w:ascii="Arial" w:hAnsi="Arial" w:cs="Arial"/>
        </w:rPr>
      </w:pPr>
      <w:r>
        <w:rPr>
          <w:rFonts w:ascii="Arial" w:hAnsi="Arial" w:cs="Arial"/>
        </w:rPr>
        <w:t>Respetar las distancias, no sobrecargar (no depositar materiales).</w:t>
      </w:r>
    </w:p>
    <w:p w:rsidR="000C4A52" w:rsidRDefault="000C4A52" w:rsidP="000C4A52">
      <w:pPr>
        <w:pStyle w:val="Prrafodelista"/>
        <w:numPr>
          <w:ilvl w:val="0"/>
          <w:numId w:val="13"/>
        </w:numPr>
        <w:spacing w:after="0" w:line="360" w:lineRule="auto"/>
        <w:jc w:val="both"/>
        <w:rPr>
          <w:rFonts w:ascii="Arial" w:hAnsi="Arial" w:cs="Arial"/>
        </w:rPr>
      </w:pPr>
      <w:r>
        <w:rPr>
          <w:rFonts w:ascii="Arial" w:hAnsi="Arial" w:cs="Arial"/>
        </w:rPr>
        <w:t>Voladizo = 1/3 del largo de la viga (por ejemplo: vuelo de 1,5 m., largo de 4,5 m.).</w:t>
      </w:r>
    </w:p>
    <w:p w:rsidR="000C4A52" w:rsidRDefault="000C4A52" w:rsidP="000C4A52">
      <w:pPr>
        <w:pStyle w:val="Prrafodelista"/>
        <w:numPr>
          <w:ilvl w:val="0"/>
          <w:numId w:val="13"/>
        </w:numPr>
        <w:spacing w:after="0" w:line="360" w:lineRule="auto"/>
        <w:jc w:val="both"/>
        <w:rPr>
          <w:rFonts w:ascii="Arial" w:hAnsi="Arial" w:cs="Arial"/>
        </w:rPr>
      </w:pPr>
      <w:r>
        <w:rPr>
          <w:rFonts w:ascii="Arial" w:hAnsi="Arial" w:cs="Arial"/>
        </w:rPr>
        <w:t>Separación entre vigas: 1,2 m. a 1,8 m.</w:t>
      </w:r>
    </w:p>
    <w:p w:rsidR="000C4A52" w:rsidRDefault="000C4A52" w:rsidP="000C4A52">
      <w:pPr>
        <w:pStyle w:val="Prrafodelista"/>
        <w:numPr>
          <w:ilvl w:val="0"/>
          <w:numId w:val="13"/>
        </w:numPr>
        <w:spacing w:after="0" w:line="360" w:lineRule="auto"/>
        <w:jc w:val="both"/>
        <w:rPr>
          <w:rFonts w:ascii="Arial" w:hAnsi="Arial" w:cs="Arial"/>
        </w:rPr>
      </w:pPr>
      <w:r>
        <w:rPr>
          <w:rFonts w:ascii="Arial" w:hAnsi="Arial" w:cs="Arial"/>
        </w:rPr>
        <w:t>Plataforma de trabajo: mín. 0,6 m. – máx. entre 1,2 y 1,5 m.</w:t>
      </w:r>
    </w:p>
    <w:p w:rsidR="000C4A52" w:rsidRDefault="000C4A52" w:rsidP="000C4A52">
      <w:pPr>
        <w:pStyle w:val="Prrafodelista"/>
        <w:numPr>
          <w:ilvl w:val="0"/>
          <w:numId w:val="13"/>
        </w:numPr>
        <w:spacing w:after="0" w:line="360" w:lineRule="auto"/>
        <w:jc w:val="both"/>
        <w:rPr>
          <w:rFonts w:ascii="Arial" w:hAnsi="Arial" w:cs="Arial"/>
        </w:rPr>
      </w:pPr>
      <w:r>
        <w:rPr>
          <w:rFonts w:ascii="Arial" w:hAnsi="Arial" w:cs="Arial"/>
        </w:rPr>
        <w:t>Barandas: a 1 m., a 0,5 m. y rodapiés. Sistema triangulado.</w:t>
      </w:r>
    </w:p>
    <w:p w:rsidR="005B17FB" w:rsidRDefault="005B17FB" w:rsidP="005B17FB">
      <w:pPr>
        <w:spacing w:after="0" w:line="360" w:lineRule="auto"/>
        <w:jc w:val="both"/>
        <w:rPr>
          <w:rFonts w:ascii="Arial" w:hAnsi="Arial" w:cs="Arial"/>
        </w:rPr>
      </w:pPr>
    </w:p>
    <w:p w:rsidR="005B17FB" w:rsidRDefault="005B17FB" w:rsidP="005B17FB">
      <w:pPr>
        <w:spacing w:after="0" w:line="360" w:lineRule="auto"/>
        <w:jc w:val="both"/>
        <w:rPr>
          <w:rFonts w:ascii="Arial" w:hAnsi="Arial" w:cs="Arial"/>
        </w:rPr>
      </w:pPr>
    </w:p>
    <w:p w:rsidR="005B17FB" w:rsidRDefault="005B17FB" w:rsidP="003A4BF0">
      <w:pPr>
        <w:spacing w:after="0" w:line="360" w:lineRule="auto"/>
        <w:jc w:val="both"/>
        <w:outlineLvl w:val="2"/>
        <w:rPr>
          <w:rFonts w:ascii="Arial" w:hAnsi="Arial" w:cs="Arial"/>
          <w:b/>
          <w:sz w:val="26"/>
          <w:szCs w:val="26"/>
        </w:rPr>
      </w:pPr>
      <w:bookmarkStart w:id="23" w:name="_Toc403430753"/>
      <w:r>
        <w:rPr>
          <w:rFonts w:ascii="Arial" w:hAnsi="Arial" w:cs="Arial"/>
          <w:b/>
          <w:sz w:val="26"/>
          <w:szCs w:val="26"/>
        </w:rPr>
        <w:t>2.4.2.2. SOBRE MÉNSULAS</w:t>
      </w:r>
      <w:bookmarkEnd w:id="23"/>
    </w:p>
    <w:p w:rsidR="005B17FB" w:rsidRDefault="005B17FB" w:rsidP="005B17FB">
      <w:pPr>
        <w:spacing w:after="0" w:line="360" w:lineRule="auto"/>
        <w:jc w:val="both"/>
        <w:rPr>
          <w:rFonts w:ascii="Arial" w:hAnsi="Arial" w:cs="Arial"/>
        </w:rPr>
      </w:pPr>
    </w:p>
    <w:p w:rsidR="005B17FB" w:rsidRPr="006B5F41" w:rsidRDefault="005B17FB" w:rsidP="005B17FB">
      <w:pPr>
        <w:pStyle w:val="Prrafodelista"/>
        <w:numPr>
          <w:ilvl w:val="0"/>
          <w:numId w:val="6"/>
        </w:numPr>
        <w:spacing w:after="0" w:line="360" w:lineRule="auto"/>
        <w:jc w:val="both"/>
        <w:rPr>
          <w:rFonts w:ascii="Arial" w:hAnsi="Arial" w:cs="Arial"/>
        </w:rPr>
      </w:pPr>
      <w:r w:rsidRPr="006B5F41">
        <w:rPr>
          <w:rFonts w:ascii="Arial" w:hAnsi="Arial" w:cs="Arial"/>
          <w:b/>
        </w:rPr>
        <w:t>DESCRIPCIÓN</w:t>
      </w:r>
    </w:p>
    <w:p w:rsidR="005B17FB" w:rsidRDefault="005B17FB" w:rsidP="00364DD4">
      <w:pPr>
        <w:spacing w:after="0" w:line="360" w:lineRule="auto"/>
        <w:ind w:firstLine="709"/>
        <w:jc w:val="both"/>
        <w:rPr>
          <w:rFonts w:ascii="Arial" w:hAnsi="Arial" w:cs="Arial"/>
        </w:rPr>
      </w:pPr>
      <w:r>
        <w:rPr>
          <w:rFonts w:ascii="Arial" w:hAnsi="Arial" w:cs="Arial"/>
        </w:rPr>
        <w:t xml:space="preserve">Este sistema es similar al anterior, la diferencia radica en que la estructura de andamio se levanta a partir de ménsulas </w:t>
      </w:r>
      <w:r w:rsidR="00364DD4">
        <w:rPr>
          <w:rFonts w:ascii="Arial" w:hAnsi="Arial" w:cs="Arial"/>
        </w:rPr>
        <w:t>apoyadas en el muro en su pare inferior y ancladas a</w:t>
      </w:r>
      <w:r>
        <w:rPr>
          <w:rFonts w:ascii="Arial" w:hAnsi="Arial" w:cs="Arial"/>
        </w:rPr>
        <w:t xml:space="preserve"> la estructura</w:t>
      </w:r>
      <w:r w:rsidR="00364DD4">
        <w:rPr>
          <w:rFonts w:ascii="Arial" w:hAnsi="Arial" w:cs="Arial"/>
        </w:rPr>
        <w:t xml:space="preserve"> a través de los vanos.</w:t>
      </w:r>
      <w:r w:rsidR="00151398">
        <w:rPr>
          <w:rFonts w:ascii="Arial" w:hAnsi="Arial" w:cs="Arial"/>
        </w:rPr>
        <w:t xml:space="preserve"> </w:t>
      </w:r>
      <w:r w:rsidR="00151398" w:rsidRPr="00151398">
        <w:rPr>
          <w:rFonts w:ascii="Arial" w:hAnsi="Arial" w:cs="Arial"/>
          <w:b/>
          <w:i/>
        </w:rPr>
        <w:t>Fig. 2.22.</w:t>
      </w:r>
    </w:p>
    <w:p w:rsidR="00364DD4" w:rsidRDefault="00364DD4" w:rsidP="00364DD4">
      <w:pPr>
        <w:spacing w:after="0" w:line="360" w:lineRule="auto"/>
        <w:ind w:firstLine="709"/>
        <w:jc w:val="both"/>
        <w:rPr>
          <w:rFonts w:ascii="Arial" w:hAnsi="Arial" w:cs="Arial"/>
        </w:rPr>
      </w:pPr>
      <w:r>
        <w:rPr>
          <w:rFonts w:ascii="Arial" w:hAnsi="Arial" w:cs="Arial"/>
        </w:rPr>
        <w:t>Otra opción que puede encontrarse es el uso de ménsulas que se anclan directamente a los muros y sobre las cuales se dispone de los tablones, barandas y demás elementos necesarios, formando un andamio de un único nivel.</w:t>
      </w:r>
      <w:r w:rsidR="00151398">
        <w:rPr>
          <w:rFonts w:ascii="Arial" w:hAnsi="Arial" w:cs="Arial"/>
        </w:rPr>
        <w:t xml:space="preserve"> </w:t>
      </w:r>
      <w:r w:rsidR="00151398" w:rsidRPr="00151398">
        <w:rPr>
          <w:rFonts w:ascii="Arial" w:hAnsi="Arial" w:cs="Arial"/>
          <w:b/>
          <w:i/>
        </w:rPr>
        <w:t>Fig. 2.2</w:t>
      </w:r>
      <w:r w:rsidR="00151398">
        <w:rPr>
          <w:rFonts w:ascii="Arial" w:hAnsi="Arial" w:cs="Arial"/>
          <w:b/>
          <w:i/>
        </w:rPr>
        <w:t>3</w:t>
      </w:r>
      <w:r w:rsidR="00151398" w:rsidRPr="00151398">
        <w:rPr>
          <w:rFonts w:ascii="Arial" w:hAnsi="Arial" w:cs="Arial"/>
          <w:b/>
          <w:i/>
        </w:rPr>
        <w:t>.</w:t>
      </w:r>
    </w:p>
    <w:p w:rsidR="00364DD4" w:rsidRDefault="00364DD4" w:rsidP="00364DD4">
      <w:pPr>
        <w:spacing w:after="0" w:line="360" w:lineRule="auto"/>
        <w:ind w:firstLine="709"/>
        <w:jc w:val="both"/>
        <w:rPr>
          <w:rFonts w:ascii="Arial" w:hAnsi="Arial" w:cs="Arial"/>
        </w:rPr>
      </w:pPr>
      <w:r>
        <w:rPr>
          <w:rFonts w:ascii="Arial" w:hAnsi="Arial" w:cs="Arial"/>
        </w:rPr>
        <w:lastRenderedPageBreak/>
        <w:t xml:space="preserve">También es posible acoplar ménsulas </w:t>
      </w:r>
      <w:r w:rsidR="00D40564">
        <w:rPr>
          <w:rFonts w:ascii="Arial" w:hAnsi="Arial" w:cs="Arial"/>
        </w:rPr>
        <w:t xml:space="preserve">a sistemas de andamios prefabricados </w:t>
      </w:r>
      <w:r w:rsidR="00151398">
        <w:rPr>
          <w:rFonts w:ascii="Arial" w:hAnsi="Arial" w:cs="Arial"/>
        </w:rPr>
        <w:t xml:space="preserve">de marco, </w:t>
      </w:r>
      <w:r w:rsidR="00D40564">
        <w:rPr>
          <w:rFonts w:ascii="Arial" w:hAnsi="Arial" w:cs="Arial"/>
        </w:rPr>
        <w:t>armados dentro del edificio. De esta manera, las ménsulas vuelan fuera de la edificación, permitiendo el armado de una plataforma de trabajo.</w:t>
      </w:r>
      <w:r w:rsidR="00151398">
        <w:rPr>
          <w:rFonts w:ascii="Arial" w:hAnsi="Arial" w:cs="Arial"/>
        </w:rPr>
        <w:t xml:space="preserve"> </w:t>
      </w:r>
      <w:r w:rsidR="00151398" w:rsidRPr="00151398">
        <w:rPr>
          <w:rFonts w:ascii="Arial" w:hAnsi="Arial" w:cs="Arial"/>
          <w:b/>
          <w:i/>
        </w:rPr>
        <w:t>Fig. 2.2</w:t>
      </w:r>
      <w:r w:rsidR="00151398">
        <w:rPr>
          <w:rFonts w:ascii="Arial" w:hAnsi="Arial" w:cs="Arial"/>
          <w:b/>
          <w:i/>
        </w:rPr>
        <w:t>3</w:t>
      </w:r>
      <w:r w:rsidR="00151398" w:rsidRPr="00151398">
        <w:rPr>
          <w:rFonts w:ascii="Arial" w:hAnsi="Arial" w:cs="Arial"/>
          <w:b/>
          <w:i/>
        </w:rPr>
        <w:t>.</w:t>
      </w:r>
    </w:p>
    <w:p w:rsidR="00D40564" w:rsidRDefault="00D40564" w:rsidP="00364DD4">
      <w:pPr>
        <w:spacing w:after="0" w:line="360" w:lineRule="auto"/>
        <w:ind w:firstLine="709"/>
        <w:jc w:val="both"/>
        <w:rPr>
          <w:rFonts w:ascii="Arial" w:hAnsi="Arial" w:cs="Arial"/>
        </w:rPr>
      </w:pPr>
    </w:p>
    <w:p w:rsidR="00D40564" w:rsidRDefault="00D40564" w:rsidP="00D40564">
      <w:pPr>
        <w:spacing w:after="0" w:line="360" w:lineRule="auto"/>
        <w:jc w:val="center"/>
        <w:rPr>
          <w:rFonts w:ascii="Arial" w:hAnsi="Arial" w:cs="Arial"/>
        </w:rPr>
      </w:pPr>
      <w:r>
        <w:rPr>
          <w:noProof/>
          <w:lang w:val="es-AR" w:eastAsia="es-AR"/>
        </w:rPr>
        <w:drawing>
          <wp:inline distT="0" distB="0" distL="0" distR="0">
            <wp:extent cx="4505325" cy="6175839"/>
            <wp:effectExtent l="0" t="0" r="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4" cstate="print">
                      <a:extLst>
                        <a:ext uri="{BEBA8EAE-BF5A-486C-A8C5-ECC9F3942E4B}">
                          <a14:imgProps xmlns:a14="http://schemas.microsoft.com/office/drawing/2010/main">
                            <a14:imgLayer r:embed="rId45">
                              <a14:imgEffect>
                                <a14:sharpenSoften amount="50000"/>
                              </a14:imgEffect>
                            </a14:imgLayer>
                          </a14:imgProps>
                        </a:ext>
                      </a:extLst>
                    </a:blip>
                    <a:srcRect l="35450" t="13802" r="33157" b="9657"/>
                    <a:stretch/>
                  </pic:blipFill>
                  <pic:spPr bwMode="auto">
                    <a:xfrm>
                      <a:off x="0" y="0"/>
                      <a:ext cx="4504796" cy="6175114"/>
                    </a:xfrm>
                    <a:prstGeom prst="rect">
                      <a:avLst/>
                    </a:prstGeom>
                    <a:ln>
                      <a:noFill/>
                    </a:ln>
                    <a:extLst>
                      <a:ext uri="{53640926-AAD7-44D8-BBD7-CCE9431645EC}">
                        <a14:shadowObscured xmlns:a14="http://schemas.microsoft.com/office/drawing/2010/main"/>
                      </a:ext>
                    </a:extLst>
                  </pic:spPr>
                </pic:pic>
              </a:graphicData>
            </a:graphic>
          </wp:inline>
        </w:drawing>
      </w:r>
    </w:p>
    <w:p w:rsidR="00D40564" w:rsidRDefault="00D40564" w:rsidP="00D40564">
      <w:pPr>
        <w:spacing w:after="0" w:line="360" w:lineRule="auto"/>
        <w:jc w:val="center"/>
        <w:rPr>
          <w:rFonts w:ascii="Arial" w:hAnsi="Arial" w:cs="Arial"/>
        </w:rPr>
      </w:pPr>
    </w:p>
    <w:p w:rsidR="00D40564" w:rsidRDefault="00D40564" w:rsidP="00D40564">
      <w:pPr>
        <w:spacing w:after="0" w:line="360" w:lineRule="auto"/>
        <w:jc w:val="center"/>
        <w:rPr>
          <w:rFonts w:ascii="Arial" w:hAnsi="Arial" w:cs="Arial"/>
          <w:b/>
          <w:sz w:val="18"/>
          <w:szCs w:val="18"/>
        </w:rPr>
      </w:pPr>
      <w:r>
        <w:rPr>
          <w:rFonts w:ascii="Arial" w:hAnsi="Arial" w:cs="Arial"/>
          <w:b/>
          <w:sz w:val="18"/>
          <w:szCs w:val="18"/>
        </w:rPr>
        <w:t>Figura 2.2</w:t>
      </w:r>
      <w:r w:rsidR="006871DD">
        <w:rPr>
          <w:rFonts w:ascii="Arial" w:hAnsi="Arial" w:cs="Arial"/>
          <w:b/>
          <w:sz w:val="18"/>
          <w:szCs w:val="18"/>
        </w:rPr>
        <w:t>4</w:t>
      </w:r>
      <w:r w:rsidRPr="008B78F5">
        <w:rPr>
          <w:rFonts w:ascii="Arial" w:hAnsi="Arial" w:cs="Arial"/>
          <w:b/>
          <w:sz w:val="18"/>
          <w:szCs w:val="18"/>
        </w:rPr>
        <w:t xml:space="preserve"> – </w:t>
      </w:r>
      <w:r>
        <w:rPr>
          <w:rFonts w:ascii="Arial" w:hAnsi="Arial" w:cs="Arial"/>
          <w:b/>
          <w:sz w:val="18"/>
          <w:szCs w:val="18"/>
        </w:rPr>
        <w:t>Andamio en Voladizo sobre Ménsula</w:t>
      </w:r>
    </w:p>
    <w:p w:rsidR="00D40564" w:rsidRDefault="00D40564" w:rsidP="00D40564">
      <w:pPr>
        <w:spacing w:after="0" w:line="360" w:lineRule="auto"/>
        <w:jc w:val="both"/>
        <w:rPr>
          <w:rFonts w:ascii="Arial" w:hAnsi="Arial" w:cs="Arial"/>
        </w:rPr>
      </w:pPr>
    </w:p>
    <w:p w:rsidR="00D40564" w:rsidRDefault="00D40564" w:rsidP="00D40564">
      <w:pPr>
        <w:spacing w:after="0" w:line="360" w:lineRule="auto"/>
        <w:jc w:val="both"/>
        <w:rPr>
          <w:rFonts w:ascii="Arial" w:hAnsi="Arial" w:cs="Arial"/>
        </w:rPr>
      </w:pPr>
    </w:p>
    <w:p w:rsidR="00D40564" w:rsidRDefault="00D40564" w:rsidP="00D40564">
      <w:pPr>
        <w:spacing w:after="0" w:line="360" w:lineRule="auto"/>
        <w:jc w:val="both"/>
        <w:rPr>
          <w:rFonts w:ascii="Arial" w:hAnsi="Arial" w:cs="Arial"/>
        </w:rPr>
      </w:pPr>
    </w:p>
    <w:p w:rsidR="00D40564" w:rsidRDefault="00D40564" w:rsidP="00D40564">
      <w:pPr>
        <w:spacing w:after="0" w:line="360" w:lineRule="auto"/>
        <w:jc w:val="both"/>
        <w:rPr>
          <w:rFonts w:ascii="Arial" w:hAnsi="Arial" w:cs="Arial"/>
        </w:rPr>
      </w:pPr>
    </w:p>
    <w:p w:rsidR="00D40564" w:rsidRDefault="00D40564" w:rsidP="00D40564">
      <w:pPr>
        <w:spacing w:after="0" w:line="360" w:lineRule="auto"/>
        <w:jc w:val="both"/>
        <w:rPr>
          <w:rFonts w:ascii="Arial" w:hAnsi="Arial" w:cs="Arial"/>
        </w:rPr>
      </w:pPr>
    </w:p>
    <w:p w:rsidR="00D40564" w:rsidRDefault="00151398" w:rsidP="00D40564">
      <w:pPr>
        <w:spacing w:after="0" w:line="360" w:lineRule="auto"/>
        <w:jc w:val="both"/>
        <w:rPr>
          <w:rFonts w:ascii="Arial" w:hAnsi="Arial" w:cs="Arial"/>
        </w:rPr>
      </w:pPr>
      <w:r>
        <w:rPr>
          <w:noProof/>
          <w:lang w:val="es-AR" w:eastAsia="es-AR"/>
        </w:rPr>
        <w:lastRenderedPageBreak/>
        <w:drawing>
          <wp:anchor distT="0" distB="0" distL="114300" distR="114300" simplePos="0" relativeHeight="251661312" behindDoc="0" locked="0" layoutInCell="1" allowOverlap="1">
            <wp:simplePos x="0" y="0"/>
            <wp:positionH relativeFrom="column">
              <wp:posOffset>2853690</wp:posOffset>
            </wp:positionH>
            <wp:positionV relativeFrom="paragraph">
              <wp:posOffset>-4445</wp:posOffset>
            </wp:positionV>
            <wp:extent cx="2541865" cy="2390775"/>
            <wp:effectExtent l="0" t="0" r="0" b="0"/>
            <wp:wrapNone/>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6" cstate="print">
                      <a:extLst>
                        <a:ext uri="{28A0092B-C50C-407E-A947-70E740481C1C}">
                          <a14:useLocalDpi xmlns:a14="http://schemas.microsoft.com/office/drawing/2010/main" val="0"/>
                        </a:ext>
                      </a:extLst>
                    </a:blip>
                    <a:srcRect l="34215" t="21017" r="22751" b="16872"/>
                    <a:stretch/>
                  </pic:blipFill>
                  <pic:spPr bwMode="auto">
                    <a:xfrm>
                      <a:off x="0" y="0"/>
                      <a:ext cx="2541865" cy="2390775"/>
                    </a:xfrm>
                    <a:prstGeom prst="rect">
                      <a:avLst/>
                    </a:prstGeom>
                    <a:ln>
                      <a:noFill/>
                    </a:ln>
                    <a:extLst>
                      <a:ext uri="{53640926-AAD7-44D8-BBD7-CCE9431645EC}">
                        <a14:shadowObscured xmlns:a14="http://schemas.microsoft.com/office/drawing/2010/main"/>
                      </a:ext>
                    </a:extLst>
                  </pic:spPr>
                </pic:pic>
              </a:graphicData>
            </a:graphic>
          </wp:anchor>
        </w:drawing>
      </w:r>
      <w:r w:rsidRPr="00151398">
        <w:rPr>
          <w:noProof/>
          <w:lang w:eastAsia="es-ES"/>
        </w:rPr>
        <w:t xml:space="preserve"> </w:t>
      </w:r>
      <w:r>
        <w:rPr>
          <w:noProof/>
          <w:lang w:val="es-AR" w:eastAsia="es-AR"/>
        </w:rPr>
        <w:drawing>
          <wp:inline distT="0" distB="0" distL="0" distR="0">
            <wp:extent cx="2609850" cy="2390775"/>
            <wp:effectExtent l="0" t="0" r="0" b="9525"/>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7" cstate="print"/>
                    <a:srcRect l="33862" t="23213" r="23104" b="20323"/>
                    <a:stretch/>
                  </pic:blipFill>
                  <pic:spPr bwMode="auto">
                    <a:xfrm>
                      <a:off x="0" y="0"/>
                      <a:ext cx="2609543" cy="2390494"/>
                    </a:xfrm>
                    <a:prstGeom prst="rect">
                      <a:avLst/>
                    </a:prstGeom>
                    <a:ln>
                      <a:noFill/>
                    </a:ln>
                    <a:extLst>
                      <a:ext uri="{53640926-AAD7-44D8-BBD7-CCE9431645EC}">
                        <a14:shadowObscured xmlns:a14="http://schemas.microsoft.com/office/drawing/2010/main"/>
                      </a:ext>
                    </a:extLst>
                  </pic:spPr>
                </pic:pic>
              </a:graphicData>
            </a:graphic>
          </wp:inline>
        </w:drawing>
      </w:r>
    </w:p>
    <w:p w:rsidR="00151398" w:rsidRDefault="00151398" w:rsidP="00D40564">
      <w:pPr>
        <w:spacing w:after="0" w:line="360" w:lineRule="auto"/>
        <w:jc w:val="both"/>
        <w:rPr>
          <w:rFonts w:ascii="Arial" w:hAnsi="Arial" w:cs="Arial"/>
        </w:rPr>
      </w:pPr>
    </w:p>
    <w:p w:rsidR="00151398" w:rsidRDefault="006871DD" w:rsidP="00151398">
      <w:pPr>
        <w:spacing w:after="0" w:line="360" w:lineRule="auto"/>
        <w:jc w:val="center"/>
        <w:rPr>
          <w:rFonts w:ascii="Arial" w:hAnsi="Arial" w:cs="Arial"/>
          <w:b/>
          <w:sz w:val="18"/>
          <w:szCs w:val="18"/>
        </w:rPr>
      </w:pPr>
      <w:r>
        <w:rPr>
          <w:rFonts w:ascii="Arial" w:hAnsi="Arial" w:cs="Arial"/>
          <w:b/>
          <w:sz w:val="18"/>
          <w:szCs w:val="18"/>
        </w:rPr>
        <w:t>Figura 2.25</w:t>
      </w:r>
      <w:r w:rsidR="00151398" w:rsidRPr="008B78F5">
        <w:rPr>
          <w:rFonts w:ascii="Arial" w:hAnsi="Arial" w:cs="Arial"/>
          <w:b/>
          <w:sz w:val="18"/>
          <w:szCs w:val="18"/>
        </w:rPr>
        <w:t xml:space="preserve"> – </w:t>
      </w:r>
      <w:r w:rsidR="00151398">
        <w:rPr>
          <w:rFonts w:ascii="Arial" w:hAnsi="Arial" w:cs="Arial"/>
          <w:b/>
          <w:sz w:val="18"/>
          <w:szCs w:val="18"/>
        </w:rPr>
        <w:t>Opciones de Andamios en Voladizo sobre Ménsulas</w:t>
      </w:r>
    </w:p>
    <w:p w:rsidR="00151398" w:rsidRDefault="00151398" w:rsidP="00D40564">
      <w:pPr>
        <w:spacing w:after="0" w:line="360" w:lineRule="auto"/>
        <w:jc w:val="both"/>
        <w:rPr>
          <w:rFonts w:ascii="Arial" w:hAnsi="Arial" w:cs="Arial"/>
        </w:rPr>
      </w:pPr>
    </w:p>
    <w:p w:rsidR="00151398" w:rsidRPr="009300D5" w:rsidRDefault="00151398" w:rsidP="00151398">
      <w:pPr>
        <w:pStyle w:val="Prrafodelista"/>
        <w:numPr>
          <w:ilvl w:val="0"/>
          <w:numId w:val="6"/>
        </w:numPr>
        <w:spacing w:after="0" w:line="360" w:lineRule="auto"/>
        <w:jc w:val="both"/>
        <w:rPr>
          <w:rFonts w:ascii="Arial" w:hAnsi="Arial" w:cs="Arial"/>
          <w:b/>
        </w:rPr>
      </w:pPr>
      <w:r w:rsidRPr="009300D5">
        <w:rPr>
          <w:rFonts w:ascii="Arial" w:hAnsi="Arial" w:cs="Arial"/>
          <w:b/>
        </w:rPr>
        <w:t>SEGURIDAD</w:t>
      </w:r>
    </w:p>
    <w:p w:rsidR="00151398" w:rsidRPr="005368D7" w:rsidRDefault="00151398" w:rsidP="00151398">
      <w:pPr>
        <w:pStyle w:val="Prrafodelista"/>
        <w:numPr>
          <w:ilvl w:val="0"/>
          <w:numId w:val="11"/>
        </w:numPr>
        <w:spacing w:after="0" w:line="360" w:lineRule="auto"/>
        <w:jc w:val="both"/>
        <w:rPr>
          <w:rFonts w:ascii="Arial" w:hAnsi="Arial" w:cs="Arial"/>
          <w:u w:val="single"/>
        </w:rPr>
      </w:pPr>
      <w:r w:rsidRPr="005368D7">
        <w:rPr>
          <w:rFonts w:ascii="Arial" w:hAnsi="Arial" w:cs="Arial"/>
          <w:u w:val="single"/>
        </w:rPr>
        <w:t>Riesgos Potenciales</w:t>
      </w:r>
    </w:p>
    <w:p w:rsidR="00151398" w:rsidRDefault="00151398" w:rsidP="00151398">
      <w:pPr>
        <w:spacing w:after="0" w:line="360" w:lineRule="auto"/>
        <w:ind w:firstLine="709"/>
        <w:jc w:val="both"/>
        <w:rPr>
          <w:rFonts w:ascii="Arial" w:hAnsi="Arial" w:cs="Arial"/>
        </w:rPr>
      </w:pPr>
      <w:r>
        <w:rPr>
          <w:rFonts w:ascii="Arial" w:hAnsi="Arial" w:cs="Arial"/>
        </w:rPr>
        <w:t>Los riesgos para este caso, son prácticamente los mismos que los considerados para los andamios en voladizo sobre vigas.</w:t>
      </w:r>
    </w:p>
    <w:p w:rsidR="00151398" w:rsidRDefault="00151398" w:rsidP="00151398">
      <w:pPr>
        <w:spacing w:after="0" w:line="360" w:lineRule="auto"/>
        <w:ind w:firstLine="709"/>
        <w:jc w:val="both"/>
        <w:rPr>
          <w:rFonts w:ascii="Arial" w:hAnsi="Arial" w:cs="Arial"/>
        </w:rPr>
      </w:pPr>
    </w:p>
    <w:p w:rsidR="00151398" w:rsidRPr="005368D7" w:rsidRDefault="00151398" w:rsidP="00151398">
      <w:pPr>
        <w:pStyle w:val="Prrafodelista"/>
        <w:numPr>
          <w:ilvl w:val="0"/>
          <w:numId w:val="6"/>
        </w:numPr>
        <w:spacing w:after="0" w:line="360" w:lineRule="auto"/>
        <w:jc w:val="both"/>
        <w:rPr>
          <w:rFonts w:ascii="Arial" w:hAnsi="Arial" w:cs="Arial"/>
          <w:u w:val="single"/>
        </w:rPr>
      </w:pPr>
      <w:r w:rsidRPr="005368D7">
        <w:rPr>
          <w:rFonts w:ascii="Arial" w:hAnsi="Arial" w:cs="Arial"/>
          <w:u w:val="single"/>
        </w:rPr>
        <w:t>Medidas Preventivas</w:t>
      </w:r>
    </w:p>
    <w:p w:rsidR="00151398" w:rsidRDefault="00151398" w:rsidP="00151398">
      <w:pPr>
        <w:pStyle w:val="Prrafodelista"/>
        <w:numPr>
          <w:ilvl w:val="0"/>
          <w:numId w:val="14"/>
        </w:numPr>
        <w:spacing w:after="0" w:line="360" w:lineRule="auto"/>
        <w:jc w:val="both"/>
        <w:rPr>
          <w:rFonts w:ascii="Arial" w:hAnsi="Arial" w:cs="Arial"/>
        </w:rPr>
      </w:pPr>
      <w:r>
        <w:rPr>
          <w:rFonts w:ascii="Arial" w:hAnsi="Arial" w:cs="Arial"/>
        </w:rPr>
        <w:t>Revisión de anclajes y tipo de paramentos: deben ser muros sólidos</w:t>
      </w:r>
      <w:r w:rsidR="009601CF">
        <w:rPr>
          <w:rFonts w:ascii="Arial" w:hAnsi="Arial" w:cs="Arial"/>
        </w:rPr>
        <w:t xml:space="preserve"> (preferentemente hormigón), con pernos pasantes, tuercas, contratuercas y planchuelas.</w:t>
      </w:r>
    </w:p>
    <w:p w:rsidR="009601CF" w:rsidRDefault="009601CF" w:rsidP="00151398">
      <w:pPr>
        <w:pStyle w:val="Prrafodelista"/>
        <w:numPr>
          <w:ilvl w:val="0"/>
          <w:numId w:val="14"/>
        </w:numPr>
        <w:spacing w:after="0" w:line="360" w:lineRule="auto"/>
        <w:jc w:val="both"/>
        <w:rPr>
          <w:rFonts w:ascii="Arial" w:hAnsi="Arial" w:cs="Arial"/>
        </w:rPr>
      </w:pPr>
      <w:r>
        <w:rPr>
          <w:rFonts w:ascii="Arial" w:hAnsi="Arial" w:cs="Arial"/>
        </w:rPr>
        <w:t>Uso restringido a trabajos con equipos livianos, sin acumulación de material y/o personas.</w:t>
      </w:r>
    </w:p>
    <w:p w:rsidR="009601CF" w:rsidRDefault="009601CF" w:rsidP="00151398">
      <w:pPr>
        <w:pStyle w:val="Prrafodelista"/>
        <w:numPr>
          <w:ilvl w:val="0"/>
          <w:numId w:val="14"/>
        </w:numPr>
        <w:spacing w:after="0" w:line="360" w:lineRule="auto"/>
        <w:jc w:val="both"/>
        <w:rPr>
          <w:rFonts w:ascii="Arial" w:hAnsi="Arial" w:cs="Arial"/>
        </w:rPr>
      </w:pPr>
      <w:r>
        <w:rPr>
          <w:rFonts w:ascii="Arial" w:hAnsi="Arial" w:cs="Arial"/>
        </w:rPr>
        <w:t>El ancho de la plataforma no debe superar los 0,70 m. y la distancia entre ménsulas no será mayor a 3 m.</w:t>
      </w:r>
    </w:p>
    <w:p w:rsidR="009601CF" w:rsidRDefault="009601CF" w:rsidP="00151398">
      <w:pPr>
        <w:pStyle w:val="Prrafodelista"/>
        <w:numPr>
          <w:ilvl w:val="0"/>
          <w:numId w:val="14"/>
        </w:numPr>
        <w:spacing w:after="0" w:line="360" w:lineRule="auto"/>
        <w:jc w:val="both"/>
        <w:rPr>
          <w:rFonts w:ascii="Arial" w:hAnsi="Arial" w:cs="Arial"/>
        </w:rPr>
      </w:pPr>
      <w:r>
        <w:rPr>
          <w:rFonts w:ascii="Arial" w:hAnsi="Arial" w:cs="Arial"/>
        </w:rPr>
        <w:t>En ménsulas desfasadas, que son accesorios de los sistemas prefabricados que desfasan el eje, se deben seguir las indicaciones dadas por el fabricante (armado, cargas, anclajes, apoyos, etc.).</w:t>
      </w:r>
    </w:p>
    <w:p w:rsidR="009601CF" w:rsidRDefault="009601CF" w:rsidP="00151398">
      <w:pPr>
        <w:pStyle w:val="Prrafodelista"/>
        <w:numPr>
          <w:ilvl w:val="0"/>
          <w:numId w:val="14"/>
        </w:numPr>
        <w:spacing w:after="0" w:line="360" w:lineRule="auto"/>
        <w:jc w:val="both"/>
        <w:rPr>
          <w:rFonts w:ascii="Arial" w:hAnsi="Arial" w:cs="Arial"/>
        </w:rPr>
      </w:pPr>
      <w:r>
        <w:rPr>
          <w:rFonts w:ascii="Arial" w:hAnsi="Arial" w:cs="Arial"/>
        </w:rPr>
        <w:t>Utilizar preferentemente tablones livianos.</w:t>
      </w:r>
    </w:p>
    <w:p w:rsidR="009601CF" w:rsidRDefault="009601CF" w:rsidP="009601CF">
      <w:pPr>
        <w:spacing w:after="0" w:line="360" w:lineRule="auto"/>
        <w:jc w:val="both"/>
        <w:rPr>
          <w:rFonts w:ascii="Arial" w:hAnsi="Arial" w:cs="Arial"/>
        </w:rPr>
      </w:pPr>
    </w:p>
    <w:p w:rsidR="009601CF" w:rsidRDefault="009601CF" w:rsidP="009601CF">
      <w:pPr>
        <w:spacing w:after="0" w:line="360" w:lineRule="auto"/>
        <w:jc w:val="both"/>
        <w:rPr>
          <w:rFonts w:ascii="Arial" w:hAnsi="Arial" w:cs="Arial"/>
        </w:rPr>
      </w:pPr>
    </w:p>
    <w:p w:rsidR="00AB2537" w:rsidRDefault="00AB2537" w:rsidP="009601CF">
      <w:pPr>
        <w:spacing w:after="0" w:line="360" w:lineRule="auto"/>
        <w:jc w:val="both"/>
        <w:rPr>
          <w:rFonts w:ascii="Arial" w:hAnsi="Arial" w:cs="Arial"/>
          <w:b/>
          <w:sz w:val="30"/>
          <w:szCs w:val="30"/>
        </w:rPr>
      </w:pPr>
    </w:p>
    <w:p w:rsidR="00AB2537" w:rsidRDefault="00AB2537" w:rsidP="009601CF">
      <w:pPr>
        <w:spacing w:after="0" w:line="360" w:lineRule="auto"/>
        <w:jc w:val="both"/>
        <w:rPr>
          <w:rFonts w:ascii="Arial" w:hAnsi="Arial" w:cs="Arial"/>
          <w:b/>
          <w:sz w:val="30"/>
          <w:szCs w:val="30"/>
        </w:rPr>
      </w:pPr>
    </w:p>
    <w:p w:rsidR="00AB2537" w:rsidRDefault="00AB2537" w:rsidP="009601CF">
      <w:pPr>
        <w:spacing w:after="0" w:line="360" w:lineRule="auto"/>
        <w:jc w:val="both"/>
        <w:rPr>
          <w:rFonts w:ascii="Arial" w:hAnsi="Arial" w:cs="Arial"/>
          <w:b/>
          <w:sz w:val="30"/>
          <w:szCs w:val="30"/>
        </w:rPr>
      </w:pPr>
    </w:p>
    <w:p w:rsidR="009601CF" w:rsidRDefault="009601CF" w:rsidP="003A4BF0">
      <w:pPr>
        <w:spacing w:after="0" w:line="360" w:lineRule="auto"/>
        <w:jc w:val="both"/>
        <w:outlineLvl w:val="1"/>
        <w:rPr>
          <w:rFonts w:ascii="Arial" w:hAnsi="Arial" w:cs="Arial"/>
          <w:b/>
          <w:sz w:val="30"/>
          <w:szCs w:val="30"/>
        </w:rPr>
      </w:pPr>
      <w:bookmarkStart w:id="24" w:name="_Toc403430754"/>
      <w:r>
        <w:rPr>
          <w:rFonts w:ascii="Arial" w:hAnsi="Arial" w:cs="Arial"/>
          <w:b/>
          <w:sz w:val="30"/>
          <w:szCs w:val="30"/>
        </w:rPr>
        <w:lastRenderedPageBreak/>
        <w:t>2.4.3. ANDAMIOS COLGADOS (suspendidos)</w:t>
      </w:r>
      <w:bookmarkEnd w:id="24"/>
    </w:p>
    <w:p w:rsidR="009601CF" w:rsidRDefault="009601CF" w:rsidP="009601CF">
      <w:pPr>
        <w:spacing w:after="0" w:line="360" w:lineRule="auto"/>
        <w:jc w:val="both"/>
        <w:rPr>
          <w:rFonts w:ascii="Arial" w:hAnsi="Arial" w:cs="Arial"/>
        </w:rPr>
      </w:pPr>
    </w:p>
    <w:p w:rsidR="001A5533" w:rsidRDefault="001A5533" w:rsidP="003A4BF0">
      <w:pPr>
        <w:spacing w:after="0" w:line="360" w:lineRule="auto"/>
        <w:jc w:val="both"/>
        <w:outlineLvl w:val="2"/>
        <w:rPr>
          <w:rFonts w:ascii="Arial" w:hAnsi="Arial" w:cs="Arial"/>
          <w:b/>
          <w:sz w:val="26"/>
          <w:szCs w:val="26"/>
        </w:rPr>
      </w:pPr>
      <w:bookmarkStart w:id="25" w:name="_Toc403430755"/>
      <w:r>
        <w:rPr>
          <w:rFonts w:ascii="Arial" w:hAnsi="Arial" w:cs="Arial"/>
          <w:b/>
          <w:sz w:val="26"/>
          <w:szCs w:val="26"/>
        </w:rPr>
        <w:t>2.4.3.1. FIJOS</w:t>
      </w:r>
      <w:bookmarkEnd w:id="25"/>
    </w:p>
    <w:p w:rsidR="00C93255" w:rsidRPr="006B5F41" w:rsidRDefault="00C93255" w:rsidP="00C93255">
      <w:pPr>
        <w:pStyle w:val="Prrafodelista"/>
        <w:numPr>
          <w:ilvl w:val="0"/>
          <w:numId w:val="6"/>
        </w:numPr>
        <w:spacing w:after="0" w:line="360" w:lineRule="auto"/>
        <w:jc w:val="both"/>
        <w:rPr>
          <w:rFonts w:ascii="Arial" w:hAnsi="Arial" w:cs="Arial"/>
        </w:rPr>
      </w:pPr>
      <w:r w:rsidRPr="006B5F41">
        <w:rPr>
          <w:rFonts w:ascii="Arial" w:hAnsi="Arial" w:cs="Arial"/>
          <w:b/>
        </w:rPr>
        <w:t>DESCRIPCIÓN</w:t>
      </w:r>
    </w:p>
    <w:p w:rsidR="001A5533" w:rsidRDefault="0003038B" w:rsidP="0003038B">
      <w:pPr>
        <w:spacing w:after="0" w:line="360" w:lineRule="auto"/>
        <w:ind w:firstLine="709"/>
        <w:jc w:val="both"/>
        <w:rPr>
          <w:rFonts w:ascii="Arial" w:hAnsi="Arial" w:cs="Arial"/>
        </w:rPr>
      </w:pPr>
      <w:r>
        <w:rPr>
          <w:rFonts w:ascii="Arial" w:hAnsi="Arial" w:cs="Arial"/>
        </w:rPr>
        <w:t xml:space="preserve">Se realizan a partir de marcos prefabricados. Sobre los pisos más altos del edificio o la terraza se disponen un par de vigas de acero (IPN), fijadas a la losa mediante pernos que la atraviesan en su totalidad o bien, mediante la utilización de contrapesos de hormigón. Sobre </w:t>
      </w:r>
      <w:r w:rsidR="006871DD">
        <w:rPr>
          <w:rFonts w:ascii="Arial" w:hAnsi="Arial" w:cs="Arial"/>
        </w:rPr>
        <w:t xml:space="preserve">el extremo en voladizo de </w:t>
      </w:r>
      <w:r>
        <w:rPr>
          <w:rFonts w:ascii="Arial" w:hAnsi="Arial" w:cs="Arial"/>
        </w:rPr>
        <w:t>cada viga se colocan</w:t>
      </w:r>
      <w:r w:rsidR="006871DD">
        <w:rPr>
          <w:rFonts w:ascii="Arial" w:hAnsi="Arial" w:cs="Arial"/>
        </w:rPr>
        <w:t xml:space="preserve"> dos o </w:t>
      </w:r>
      <w:r>
        <w:rPr>
          <w:rFonts w:ascii="Arial" w:hAnsi="Arial" w:cs="Arial"/>
        </w:rPr>
        <w:t xml:space="preserve"> tres ganchos</w:t>
      </w:r>
      <w:r w:rsidR="006871DD">
        <w:rPr>
          <w:rFonts w:ascii="Arial" w:hAnsi="Arial" w:cs="Arial"/>
        </w:rPr>
        <w:t xml:space="preserve"> (según la cantidad de parantes del marco)</w:t>
      </w:r>
      <w:r>
        <w:rPr>
          <w:rFonts w:ascii="Arial" w:hAnsi="Arial" w:cs="Arial"/>
        </w:rPr>
        <w:t xml:space="preserve">, que se fijaran </w:t>
      </w:r>
      <w:r w:rsidR="00647274">
        <w:rPr>
          <w:rFonts w:ascii="Arial" w:hAnsi="Arial" w:cs="Arial"/>
        </w:rPr>
        <w:t xml:space="preserve">a los </w:t>
      </w:r>
      <w:r>
        <w:rPr>
          <w:rFonts w:ascii="Arial" w:hAnsi="Arial" w:cs="Arial"/>
        </w:rPr>
        <w:t>parantes con acce</w:t>
      </w:r>
      <w:r w:rsidR="006871DD">
        <w:rPr>
          <w:rFonts w:ascii="Arial" w:hAnsi="Arial" w:cs="Arial"/>
        </w:rPr>
        <w:t>sorios especiales para este fin; los marcos quedan entonces suspendidos de las vigas.</w:t>
      </w:r>
      <w:r>
        <w:rPr>
          <w:rFonts w:ascii="Arial" w:hAnsi="Arial" w:cs="Arial"/>
        </w:rPr>
        <w:t xml:space="preserve"> De manera similar se van uniendo los sucesivos marcos, utilizando los accesorios correspondientes. </w:t>
      </w:r>
      <w:r w:rsidR="006871DD">
        <w:rPr>
          <w:rFonts w:ascii="Arial" w:hAnsi="Arial" w:cs="Arial"/>
        </w:rPr>
        <w:t xml:space="preserve">Para rigidizar el sistema, se vinculan los marcos opuestos mediante cruces de San Andrés. </w:t>
      </w:r>
    </w:p>
    <w:p w:rsidR="006871DD" w:rsidRDefault="006871DD" w:rsidP="0003038B">
      <w:pPr>
        <w:spacing w:after="0" w:line="360" w:lineRule="auto"/>
        <w:ind w:firstLine="709"/>
        <w:jc w:val="both"/>
        <w:rPr>
          <w:rFonts w:ascii="Arial" w:hAnsi="Arial" w:cs="Arial"/>
        </w:rPr>
      </w:pPr>
      <w:r>
        <w:rPr>
          <w:rFonts w:ascii="Arial" w:hAnsi="Arial" w:cs="Arial"/>
        </w:rPr>
        <w:t xml:space="preserve">Cada marco cuenta con travesaños que permiten la colocación de los tablones para formar la plataforma. </w:t>
      </w:r>
    </w:p>
    <w:p w:rsidR="006871DD" w:rsidRDefault="006871DD" w:rsidP="0003038B">
      <w:pPr>
        <w:spacing w:after="0" w:line="360" w:lineRule="auto"/>
        <w:ind w:firstLine="709"/>
        <w:jc w:val="both"/>
        <w:rPr>
          <w:rFonts w:ascii="Arial" w:hAnsi="Arial" w:cs="Arial"/>
        </w:rPr>
      </w:pPr>
    </w:p>
    <w:p w:rsidR="006871DD" w:rsidRDefault="006871DD" w:rsidP="006871DD">
      <w:pPr>
        <w:spacing w:after="0" w:line="360" w:lineRule="auto"/>
        <w:jc w:val="center"/>
        <w:rPr>
          <w:rFonts w:ascii="Arial" w:hAnsi="Arial" w:cs="Arial"/>
        </w:rPr>
      </w:pPr>
      <w:r>
        <w:rPr>
          <w:noProof/>
          <w:lang w:val="es-AR" w:eastAsia="es-AR"/>
        </w:rPr>
        <w:drawing>
          <wp:inline distT="0" distB="0" distL="0" distR="0">
            <wp:extent cx="3781425" cy="4619625"/>
            <wp:effectExtent l="0" t="0" r="9525" b="9525"/>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8" cstate="print"/>
                    <a:srcRect l="54321" t="14116" r="14286" b="8401"/>
                    <a:stretch/>
                  </pic:blipFill>
                  <pic:spPr bwMode="auto">
                    <a:xfrm>
                      <a:off x="0" y="0"/>
                      <a:ext cx="3790864" cy="4631156"/>
                    </a:xfrm>
                    <a:prstGeom prst="rect">
                      <a:avLst/>
                    </a:prstGeom>
                    <a:ln>
                      <a:noFill/>
                    </a:ln>
                    <a:extLst>
                      <a:ext uri="{53640926-AAD7-44D8-BBD7-CCE9431645EC}">
                        <a14:shadowObscured xmlns:a14="http://schemas.microsoft.com/office/drawing/2010/main"/>
                      </a:ext>
                    </a:extLst>
                  </pic:spPr>
                </pic:pic>
              </a:graphicData>
            </a:graphic>
          </wp:inline>
        </w:drawing>
      </w:r>
    </w:p>
    <w:p w:rsidR="006871DD" w:rsidRDefault="006871DD" w:rsidP="006871DD">
      <w:pPr>
        <w:spacing w:after="0" w:line="360" w:lineRule="auto"/>
        <w:jc w:val="center"/>
        <w:rPr>
          <w:rFonts w:ascii="Arial" w:hAnsi="Arial" w:cs="Arial"/>
          <w:b/>
          <w:sz w:val="18"/>
          <w:szCs w:val="18"/>
        </w:rPr>
      </w:pPr>
      <w:r>
        <w:rPr>
          <w:rFonts w:ascii="Arial" w:hAnsi="Arial" w:cs="Arial"/>
          <w:b/>
          <w:sz w:val="18"/>
          <w:szCs w:val="18"/>
        </w:rPr>
        <w:t>Figura 2.26</w:t>
      </w:r>
      <w:r w:rsidRPr="008B78F5">
        <w:rPr>
          <w:rFonts w:ascii="Arial" w:hAnsi="Arial" w:cs="Arial"/>
          <w:b/>
          <w:sz w:val="18"/>
          <w:szCs w:val="18"/>
        </w:rPr>
        <w:t xml:space="preserve"> – </w:t>
      </w:r>
      <w:r>
        <w:rPr>
          <w:rFonts w:ascii="Arial" w:hAnsi="Arial" w:cs="Arial"/>
          <w:b/>
          <w:sz w:val="18"/>
          <w:szCs w:val="18"/>
        </w:rPr>
        <w:t>Andamio Colgado Fijo</w:t>
      </w:r>
    </w:p>
    <w:p w:rsidR="006871DD" w:rsidRDefault="0091668F" w:rsidP="006871DD">
      <w:pPr>
        <w:spacing w:after="0" w:line="360" w:lineRule="auto"/>
        <w:jc w:val="both"/>
        <w:rPr>
          <w:rFonts w:ascii="Arial" w:hAnsi="Arial" w:cs="Arial"/>
        </w:rPr>
      </w:pPr>
      <w:r>
        <w:rPr>
          <w:noProof/>
          <w:lang w:val="es-AR" w:eastAsia="es-AR"/>
        </w:rPr>
        <w:lastRenderedPageBreak/>
        <w:drawing>
          <wp:inline distT="0" distB="0" distL="0" distR="0">
            <wp:extent cx="5362575" cy="5695950"/>
            <wp:effectExtent l="0" t="0" r="9525"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cstate="print">
                      <a:extLst>
                        <a:ext uri="{BEBA8EAE-BF5A-486C-A8C5-ECC9F3942E4B}">
                          <a14:imgProps xmlns:a14="http://schemas.microsoft.com/office/drawing/2010/main">
                            <a14:imgLayer r:embed="rId50">
                              <a14:imgEffect>
                                <a14:sharpenSoften amount="25000"/>
                              </a14:imgEffect>
                            </a14:imgLayer>
                          </a14:imgProps>
                        </a:ext>
                      </a:extLst>
                    </a:blip>
                    <a:srcRect l="55908" t="11606" r="11111" b="5579"/>
                    <a:stretch/>
                  </pic:blipFill>
                  <pic:spPr bwMode="auto">
                    <a:xfrm>
                      <a:off x="0" y="0"/>
                      <a:ext cx="5366130" cy="5699726"/>
                    </a:xfrm>
                    <a:prstGeom prst="rect">
                      <a:avLst/>
                    </a:prstGeom>
                    <a:ln>
                      <a:noFill/>
                    </a:ln>
                    <a:extLst>
                      <a:ext uri="{53640926-AAD7-44D8-BBD7-CCE9431645EC}">
                        <a14:shadowObscured xmlns:a14="http://schemas.microsoft.com/office/drawing/2010/main"/>
                      </a:ext>
                    </a:extLst>
                  </pic:spPr>
                </pic:pic>
              </a:graphicData>
            </a:graphic>
          </wp:inline>
        </w:drawing>
      </w:r>
    </w:p>
    <w:p w:rsidR="0091668F" w:rsidRDefault="0091668F" w:rsidP="0091668F">
      <w:pPr>
        <w:spacing w:after="0" w:line="360" w:lineRule="auto"/>
        <w:jc w:val="center"/>
        <w:rPr>
          <w:rFonts w:ascii="Arial" w:hAnsi="Arial" w:cs="Arial"/>
          <w:b/>
          <w:sz w:val="18"/>
          <w:szCs w:val="18"/>
        </w:rPr>
      </w:pPr>
      <w:r>
        <w:rPr>
          <w:rFonts w:ascii="Arial" w:hAnsi="Arial" w:cs="Arial"/>
          <w:b/>
          <w:sz w:val="18"/>
          <w:szCs w:val="18"/>
        </w:rPr>
        <w:t>Figura 2.27</w:t>
      </w:r>
      <w:r w:rsidRPr="008B78F5">
        <w:rPr>
          <w:rFonts w:ascii="Arial" w:hAnsi="Arial" w:cs="Arial"/>
          <w:b/>
          <w:sz w:val="18"/>
          <w:szCs w:val="18"/>
        </w:rPr>
        <w:t xml:space="preserve"> – </w:t>
      </w:r>
      <w:r>
        <w:rPr>
          <w:rFonts w:ascii="Arial" w:hAnsi="Arial" w:cs="Arial"/>
          <w:b/>
          <w:sz w:val="18"/>
          <w:szCs w:val="18"/>
        </w:rPr>
        <w:t xml:space="preserve">Andamio Colgado Fijo. Detalles </w:t>
      </w:r>
    </w:p>
    <w:p w:rsidR="0091668F" w:rsidRDefault="0091668F" w:rsidP="006871DD">
      <w:pPr>
        <w:spacing w:after="0" w:line="360" w:lineRule="auto"/>
        <w:jc w:val="both"/>
        <w:rPr>
          <w:rFonts w:ascii="Arial" w:hAnsi="Arial" w:cs="Arial"/>
        </w:rPr>
      </w:pPr>
    </w:p>
    <w:p w:rsidR="0091668F" w:rsidRDefault="0080213B" w:rsidP="0080213B">
      <w:pPr>
        <w:spacing w:after="0" w:line="360" w:lineRule="auto"/>
        <w:jc w:val="center"/>
        <w:rPr>
          <w:rFonts w:ascii="Arial" w:hAnsi="Arial" w:cs="Arial"/>
        </w:rPr>
      </w:pPr>
      <w:r>
        <w:rPr>
          <w:noProof/>
          <w:lang w:val="es-AR" w:eastAsia="es-AR"/>
        </w:rPr>
        <w:drawing>
          <wp:inline distT="0" distB="0" distL="0" distR="0">
            <wp:extent cx="3152775" cy="2328374"/>
            <wp:effectExtent l="0" t="0" r="0"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1" cstate="print"/>
                    <a:srcRect l="23104" t="19135" r="26984" b="15304"/>
                    <a:stretch/>
                  </pic:blipFill>
                  <pic:spPr bwMode="auto">
                    <a:xfrm>
                      <a:off x="0" y="0"/>
                      <a:ext cx="3158201" cy="2332381"/>
                    </a:xfrm>
                    <a:prstGeom prst="rect">
                      <a:avLst/>
                    </a:prstGeom>
                    <a:ln>
                      <a:noFill/>
                    </a:ln>
                    <a:extLst>
                      <a:ext uri="{53640926-AAD7-44D8-BBD7-CCE9431645EC}">
                        <a14:shadowObscured xmlns:a14="http://schemas.microsoft.com/office/drawing/2010/main"/>
                      </a:ext>
                    </a:extLst>
                  </pic:spPr>
                </pic:pic>
              </a:graphicData>
            </a:graphic>
          </wp:inline>
        </w:drawing>
      </w:r>
    </w:p>
    <w:p w:rsidR="0080213B" w:rsidRDefault="0080213B" w:rsidP="0080213B">
      <w:pPr>
        <w:spacing w:after="0" w:line="360" w:lineRule="auto"/>
        <w:jc w:val="center"/>
        <w:rPr>
          <w:rFonts w:ascii="Arial" w:hAnsi="Arial" w:cs="Arial"/>
          <w:b/>
          <w:sz w:val="18"/>
          <w:szCs w:val="18"/>
        </w:rPr>
      </w:pPr>
      <w:r>
        <w:rPr>
          <w:rFonts w:ascii="Arial" w:hAnsi="Arial" w:cs="Arial"/>
          <w:b/>
          <w:sz w:val="18"/>
          <w:szCs w:val="18"/>
        </w:rPr>
        <w:t>Figura 2.28</w:t>
      </w:r>
      <w:r w:rsidRPr="008B78F5">
        <w:rPr>
          <w:rFonts w:ascii="Arial" w:hAnsi="Arial" w:cs="Arial"/>
          <w:b/>
          <w:sz w:val="18"/>
          <w:szCs w:val="18"/>
        </w:rPr>
        <w:t xml:space="preserve"> – </w:t>
      </w:r>
      <w:r>
        <w:rPr>
          <w:rFonts w:ascii="Arial" w:hAnsi="Arial" w:cs="Arial"/>
          <w:b/>
          <w:sz w:val="18"/>
          <w:szCs w:val="18"/>
        </w:rPr>
        <w:t>Andamio Colgado Fijo. Apoyo de Viga. Ganchos.</w:t>
      </w:r>
    </w:p>
    <w:p w:rsidR="00C93255" w:rsidRPr="009300D5" w:rsidRDefault="00C93255" w:rsidP="00C93255">
      <w:pPr>
        <w:pStyle w:val="Prrafodelista"/>
        <w:numPr>
          <w:ilvl w:val="0"/>
          <w:numId w:val="6"/>
        </w:numPr>
        <w:spacing w:after="0" w:line="360" w:lineRule="auto"/>
        <w:jc w:val="both"/>
        <w:rPr>
          <w:rFonts w:ascii="Arial" w:hAnsi="Arial" w:cs="Arial"/>
          <w:b/>
        </w:rPr>
      </w:pPr>
      <w:r w:rsidRPr="009300D5">
        <w:rPr>
          <w:rFonts w:ascii="Arial" w:hAnsi="Arial" w:cs="Arial"/>
          <w:b/>
        </w:rPr>
        <w:lastRenderedPageBreak/>
        <w:t>SEGURIDAD</w:t>
      </w:r>
    </w:p>
    <w:p w:rsidR="00C93255" w:rsidRPr="005368D7" w:rsidRDefault="00C93255" w:rsidP="00C93255">
      <w:pPr>
        <w:pStyle w:val="Prrafodelista"/>
        <w:numPr>
          <w:ilvl w:val="0"/>
          <w:numId w:val="11"/>
        </w:numPr>
        <w:spacing w:after="0" w:line="360" w:lineRule="auto"/>
        <w:jc w:val="both"/>
        <w:rPr>
          <w:rFonts w:ascii="Arial" w:hAnsi="Arial" w:cs="Arial"/>
          <w:u w:val="single"/>
        </w:rPr>
      </w:pPr>
      <w:r w:rsidRPr="005368D7">
        <w:rPr>
          <w:rFonts w:ascii="Arial" w:hAnsi="Arial" w:cs="Arial"/>
          <w:u w:val="single"/>
        </w:rPr>
        <w:t>Riesgos Potenciales</w:t>
      </w:r>
    </w:p>
    <w:p w:rsidR="0080213B" w:rsidRDefault="00C93255" w:rsidP="00C93255">
      <w:pPr>
        <w:pStyle w:val="Prrafodelista"/>
        <w:numPr>
          <w:ilvl w:val="0"/>
          <w:numId w:val="15"/>
        </w:numPr>
        <w:spacing w:after="0" w:line="360" w:lineRule="auto"/>
        <w:jc w:val="both"/>
        <w:rPr>
          <w:rFonts w:ascii="Arial" w:hAnsi="Arial" w:cs="Arial"/>
        </w:rPr>
      </w:pPr>
      <w:r>
        <w:rPr>
          <w:rFonts w:ascii="Arial" w:hAnsi="Arial" w:cs="Arial"/>
        </w:rPr>
        <w:t>Desplome de estructura por:</w:t>
      </w:r>
    </w:p>
    <w:p w:rsidR="00C93255" w:rsidRDefault="00C93255" w:rsidP="00C93255">
      <w:pPr>
        <w:pStyle w:val="Prrafodelista"/>
        <w:numPr>
          <w:ilvl w:val="0"/>
          <w:numId w:val="16"/>
        </w:numPr>
        <w:spacing w:after="0" w:line="360" w:lineRule="auto"/>
        <w:jc w:val="both"/>
        <w:rPr>
          <w:rFonts w:ascii="Arial" w:hAnsi="Arial" w:cs="Arial"/>
        </w:rPr>
      </w:pPr>
      <w:r>
        <w:rPr>
          <w:rFonts w:ascii="Arial" w:hAnsi="Arial" w:cs="Arial"/>
        </w:rPr>
        <w:t>Anclajes o contrafuertes inadecuados (bolsas de arena).</w:t>
      </w:r>
    </w:p>
    <w:p w:rsidR="00C93255" w:rsidRDefault="00C93255" w:rsidP="00C93255">
      <w:pPr>
        <w:pStyle w:val="Prrafodelista"/>
        <w:numPr>
          <w:ilvl w:val="0"/>
          <w:numId w:val="16"/>
        </w:numPr>
        <w:spacing w:after="0" w:line="360" w:lineRule="auto"/>
        <w:jc w:val="both"/>
        <w:rPr>
          <w:rFonts w:ascii="Arial" w:hAnsi="Arial" w:cs="Arial"/>
        </w:rPr>
      </w:pPr>
      <w:r>
        <w:rPr>
          <w:rFonts w:ascii="Arial" w:hAnsi="Arial" w:cs="Arial"/>
        </w:rPr>
        <w:t>Sustitución de perfiles de acero por tirantes de madera.</w:t>
      </w:r>
    </w:p>
    <w:p w:rsidR="00C93255" w:rsidRDefault="00C93255" w:rsidP="00C93255">
      <w:pPr>
        <w:pStyle w:val="Prrafodelista"/>
        <w:numPr>
          <w:ilvl w:val="0"/>
          <w:numId w:val="16"/>
        </w:numPr>
        <w:spacing w:after="0" w:line="360" w:lineRule="auto"/>
        <w:jc w:val="both"/>
        <w:rPr>
          <w:rFonts w:ascii="Arial" w:hAnsi="Arial" w:cs="Arial"/>
        </w:rPr>
      </w:pPr>
      <w:r>
        <w:rPr>
          <w:rFonts w:ascii="Arial" w:hAnsi="Arial" w:cs="Arial"/>
        </w:rPr>
        <w:t>Debilitamiento del acero por técnicas de soldadura incorrectas.</w:t>
      </w:r>
    </w:p>
    <w:p w:rsidR="00C93255" w:rsidRDefault="00C93255" w:rsidP="00C93255">
      <w:pPr>
        <w:pStyle w:val="Prrafodelista"/>
        <w:numPr>
          <w:ilvl w:val="0"/>
          <w:numId w:val="16"/>
        </w:numPr>
        <w:spacing w:after="0" w:line="360" w:lineRule="auto"/>
        <w:jc w:val="both"/>
        <w:rPr>
          <w:rFonts w:ascii="Arial" w:hAnsi="Arial" w:cs="Arial"/>
        </w:rPr>
      </w:pPr>
      <w:r>
        <w:rPr>
          <w:rFonts w:ascii="Arial" w:hAnsi="Arial" w:cs="Arial"/>
        </w:rPr>
        <w:t>Exceder cargas admisibles.</w:t>
      </w:r>
    </w:p>
    <w:p w:rsidR="00C93255" w:rsidRDefault="00C93255" w:rsidP="00C93255">
      <w:pPr>
        <w:pStyle w:val="Prrafodelista"/>
        <w:numPr>
          <w:ilvl w:val="0"/>
          <w:numId w:val="15"/>
        </w:numPr>
        <w:spacing w:after="0" w:line="360" w:lineRule="auto"/>
        <w:jc w:val="both"/>
        <w:rPr>
          <w:rFonts w:ascii="Arial" w:hAnsi="Arial" w:cs="Arial"/>
        </w:rPr>
      </w:pPr>
      <w:r>
        <w:rPr>
          <w:rFonts w:ascii="Arial" w:hAnsi="Arial" w:cs="Arial"/>
        </w:rPr>
        <w:t>Caída de personas o materiales por falta de equipo de protección personal, falta de protecciones y señalizaciones.</w:t>
      </w:r>
    </w:p>
    <w:p w:rsidR="00C93255" w:rsidRDefault="00C93255" w:rsidP="00C93255">
      <w:pPr>
        <w:spacing w:after="0" w:line="360" w:lineRule="auto"/>
        <w:jc w:val="both"/>
        <w:rPr>
          <w:rFonts w:ascii="Arial" w:hAnsi="Arial" w:cs="Arial"/>
        </w:rPr>
      </w:pPr>
    </w:p>
    <w:p w:rsidR="00C93255" w:rsidRPr="005368D7" w:rsidRDefault="00C93255" w:rsidP="00C93255">
      <w:pPr>
        <w:pStyle w:val="Prrafodelista"/>
        <w:numPr>
          <w:ilvl w:val="0"/>
          <w:numId w:val="11"/>
        </w:numPr>
        <w:spacing w:after="0" w:line="360" w:lineRule="auto"/>
        <w:jc w:val="both"/>
        <w:rPr>
          <w:rFonts w:ascii="Arial" w:hAnsi="Arial" w:cs="Arial"/>
          <w:u w:val="single"/>
        </w:rPr>
      </w:pPr>
      <w:r w:rsidRPr="005368D7">
        <w:rPr>
          <w:rFonts w:ascii="Arial" w:hAnsi="Arial" w:cs="Arial"/>
          <w:u w:val="single"/>
        </w:rPr>
        <w:t>Medidas Preventivas</w:t>
      </w:r>
    </w:p>
    <w:p w:rsidR="00C93255" w:rsidRDefault="00F05636" w:rsidP="00C93255">
      <w:pPr>
        <w:pStyle w:val="Prrafodelista"/>
        <w:numPr>
          <w:ilvl w:val="0"/>
          <w:numId w:val="17"/>
        </w:numPr>
        <w:spacing w:after="0" w:line="360" w:lineRule="auto"/>
        <w:jc w:val="both"/>
        <w:rPr>
          <w:rFonts w:ascii="Arial" w:hAnsi="Arial" w:cs="Arial"/>
        </w:rPr>
      </w:pPr>
      <w:r>
        <w:rPr>
          <w:rFonts w:ascii="Arial" w:hAnsi="Arial" w:cs="Arial"/>
        </w:rPr>
        <w:t xml:space="preserve">Respetar </w:t>
      </w:r>
      <w:r w:rsidR="0006741D">
        <w:rPr>
          <w:rFonts w:ascii="Arial" w:hAnsi="Arial" w:cs="Arial"/>
        </w:rPr>
        <w:t xml:space="preserve">las dimensiones de </w:t>
      </w:r>
      <w:r>
        <w:rPr>
          <w:rFonts w:ascii="Arial" w:hAnsi="Arial" w:cs="Arial"/>
        </w:rPr>
        <w:t>los perfiles de acero en base a cálculos.</w:t>
      </w:r>
    </w:p>
    <w:p w:rsidR="00F05636" w:rsidRDefault="00F05636" w:rsidP="00C93255">
      <w:pPr>
        <w:pStyle w:val="Prrafodelista"/>
        <w:numPr>
          <w:ilvl w:val="0"/>
          <w:numId w:val="17"/>
        </w:numPr>
        <w:spacing w:after="0" w:line="360" w:lineRule="auto"/>
        <w:jc w:val="both"/>
        <w:rPr>
          <w:rFonts w:ascii="Arial" w:hAnsi="Arial" w:cs="Arial"/>
        </w:rPr>
      </w:pPr>
      <w:r>
        <w:rPr>
          <w:rFonts w:ascii="Arial" w:hAnsi="Arial" w:cs="Arial"/>
        </w:rPr>
        <w:t>Las dimensiones de las partes deben estar hechas en base a cálculos.</w:t>
      </w:r>
    </w:p>
    <w:p w:rsidR="00F05636" w:rsidRDefault="00F05636" w:rsidP="00C93255">
      <w:pPr>
        <w:pStyle w:val="Prrafodelista"/>
        <w:numPr>
          <w:ilvl w:val="0"/>
          <w:numId w:val="17"/>
        </w:numPr>
        <w:spacing w:after="0" w:line="360" w:lineRule="auto"/>
        <w:jc w:val="both"/>
        <w:rPr>
          <w:rFonts w:ascii="Arial" w:hAnsi="Arial" w:cs="Arial"/>
        </w:rPr>
      </w:pPr>
      <w:r>
        <w:rPr>
          <w:rFonts w:ascii="Arial" w:hAnsi="Arial" w:cs="Arial"/>
        </w:rPr>
        <w:t>Supervisar armado y montaje, cuidando trabajos de soldadura.</w:t>
      </w:r>
    </w:p>
    <w:p w:rsidR="00F05636" w:rsidRDefault="00F05636" w:rsidP="00C93255">
      <w:pPr>
        <w:pStyle w:val="Prrafodelista"/>
        <w:numPr>
          <w:ilvl w:val="0"/>
          <w:numId w:val="17"/>
        </w:numPr>
        <w:spacing w:after="0" w:line="360" w:lineRule="auto"/>
        <w:jc w:val="both"/>
        <w:rPr>
          <w:rFonts w:ascii="Arial" w:hAnsi="Arial" w:cs="Arial"/>
        </w:rPr>
      </w:pPr>
      <w:r>
        <w:rPr>
          <w:rFonts w:ascii="Arial" w:hAnsi="Arial" w:cs="Arial"/>
        </w:rPr>
        <w:t>Armado del conjunto por personal capacitado, equipados con arneses de seguridad, sujetados a anclajes seguros en losas.</w:t>
      </w:r>
    </w:p>
    <w:p w:rsidR="00F05636" w:rsidRDefault="00F05636" w:rsidP="00C93255">
      <w:pPr>
        <w:pStyle w:val="Prrafodelista"/>
        <w:numPr>
          <w:ilvl w:val="0"/>
          <w:numId w:val="17"/>
        </w:numPr>
        <w:spacing w:after="0" w:line="360" w:lineRule="auto"/>
        <w:jc w:val="both"/>
        <w:rPr>
          <w:rFonts w:ascii="Arial" w:hAnsi="Arial" w:cs="Arial"/>
        </w:rPr>
      </w:pPr>
      <w:r>
        <w:rPr>
          <w:rFonts w:ascii="Arial" w:hAnsi="Arial" w:cs="Arial"/>
        </w:rPr>
        <w:t>El espesor de los tablones no debe ser menor que 5 cm. (2”).</w:t>
      </w:r>
    </w:p>
    <w:p w:rsidR="00F05636" w:rsidRDefault="00F05636" w:rsidP="00C93255">
      <w:pPr>
        <w:pStyle w:val="Prrafodelista"/>
        <w:numPr>
          <w:ilvl w:val="0"/>
          <w:numId w:val="17"/>
        </w:numPr>
        <w:spacing w:after="0" w:line="360" w:lineRule="auto"/>
        <w:jc w:val="both"/>
        <w:rPr>
          <w:rFonts w:ascii="Arial" w:hAnsi="Arial" w:cs="Arial"/>
        </w:rPr>
      </w:pPr>
      <w:r>
        <w:rPr>
          <w:rFonts w:ascii="Arial" w:hAnsi="Arial" w:cs="Arial"/>
        </w:rPr>
        <w:t>Para marcos colgantes, máximo 18 m. (4 cuerpos). Para los de escalerilla, máximo 36 m.</w:t>
      </w:r>
    </w:p>
    <w:p w:rsidR="00F05636" w:rsidRDefault="00F05636" w:rsidP="00C93255">
      <w:pPr>
        <w:pStyle w:val="Prrafodelista"/>
        <w:numPr>
          <w:ilvl w:val="0"/>
          <w:numId w:val="17"/>
        </w:numPr>
        <w:spacing w:after="0" w:line="360" w:lineRule="auto"/>
        <w:jc w:val="both"/>
        <w:rPr>
          <w:rFonts w:ascii="Arial" w:hAnsi="Arial" w:cs="Arial"/>
        </w:rPr>
      </w:pPr>
      <w:r>
        <w:rPr>
          <w:rFonts w:ascii="Arial" w:hAnsi="Arial" w:cs="Arial"/>
        </w:rPr>
        <w:t>Rigidizar el conjunto con cruces de San Andrés.</w:t>
      </w:r>
    </w:p>
    <w:p w:rsidR="00F05636" w:rsidRDefault="00F05636" w:rsidP="00C93255">
      <w:pPr>
        <w:pStyle w:val="Prrafodelista"/>
        <w:numPr>
          <w:ilvl w:val="0"/>
          <w:numId w:val="17"/>
        </w:numPr>
        <w:spacing w:after="0" w:line="360" w:lineRule="auto"/>
        <w:jc w:val="both"/>
        <w:rPr>
          <w:rFonts w:ascii="Arial" w:hAnsi="Arial" w:cs="Arial"/>
        </w:rPr>
      </w:pPr>
      <w:r>
        <w:rPr>
          <w:rFonts w:ascii="Arial" w:hAnsi="Arial" w:cs="Arial"/>
        </w:rPr>
        <w:t>Los tensores deben tener un diámetro no menor de 14 mm.</w:t>
      </w:r>
    </w:p>
    <w:p w:rsidR="00F05636" w:rsidRPr="00F05636" w:rsidRDefault="00F05636" w:rsidP="00F05636">
      <w:pPr>
        <w:spacing w:after="0" w:line="360" w:lineRule="auto"/>
        <w:jc w:val="both"/>
        <w:rPr>
          <w:rFonts w:ascii="Arial" w:hAnsi="Arial" w:cs="Arial"/>
        </w:rPr>
      </w:pPr>
    </w:p>
    <w:p w:rsidR="00C93255" w:rsidRDefault="00C93255" w:rsidP="00C93255">
      <w:pPr>
        <w:pStyle w:val="Prrafodelista"/>
        <w:spacing w:after="0" w:line="360" w:lineRule="auto"/>
        <w:ind w:left="0"/>
        <w:jc w:val="both"/>
        <w:rPr>
          <w:rFonts w:ascii="Arial" w:hAnsi="Arial" w:cs="Arial"/>
        </w:rPr>
      </w:pPr>
    </w:p>
    <w:p w:rsidR="00F05636" w:rsidRDefault="00F05636" w:rsidP="003A4BF0">
      <w:pPr>
        <w:spacing w:after="0" w:line="360" w:lineRule="auto"/>
        <w:jc w:val="both"/>
        <w:outlineLvl w:val="2"/>
        <w:rPr>
          <w:rFonts w:ascii="Arial" w:hAnsi="Arial" w:cs="Arial"/>
          <w:b/>
          <w:sz w:val="26"/>
          <w:szCs w:val="26"/>
        </w:rPr>
      </w:pPr>
      <w:bookmarkStart w:id="26" w:name="_Toc403430756"/>
      <w:r>
        <w:rPr>
          <w:rFonts w:ascii="Arial" w:hAnsi="Arial" w:cs="Arial"/>
          <w:b/>
          <w:sz w:val="26"/>
          <w:szCs w:val="26"/>
        </w:rPr>
        <w:t>2.4.3.2. DE NIVEL VARIABLE CON ACCIONAMIENTO MANUAL</w:t>
      </w:r>
      <w:bookmarkEnd w:id="26"/>
    </w:p>
    <w:p w:rsidR="00F05636" w:rsidRDefault="00F05636" w:rsidP="00C93255">
      <w:pPr>
        <w:pStyle w:val="Prrafodelista"/>
        <w:spacing w:after="0" w:line="360" w:lineRule="auto"/>
        <w:ind w:left="0"/>
        <w:jc w:val="both"/>
        <w:rPr>
          <w:rFonts w:ascii="Arial" w:hAnsi="Arial" w:cs="Arial"/>
        </w:rPr>
      </w:pPr>
    </w:p>
    <w:p w:rsidR="00AC21DE" w:rsidRPr="006B5F41" w:rsidRDefault="00AC21DE" w:rsidP="00AC21DE">
      <w:pPr>
        <w:pStyle w:val="Prrafodelista"/>
        <w:numPr>
          <w:ilvl w:val="0"/>
          <w:numId w:val="6"/>
        </w:numPr>
        <w:spacing w:after="0" w:line="360" w:lineRule="auto"/>
        <w:jc w:val="both"/>
        <w:rPr>
          <w:rFonts w:ascii="Arial" w:hAnsi="Arial" w:cs="Arial"/>
        </w:rPr>
      </w:pPr>
      <w:r w:rsidRPr="006B5F41">
        <w:rPr>
          <w:rFonts w:ascii="Arial" w:hAnsi="Arial" w:cs="Arial"/>
          <w:b/>
        </w:rPr>
        <w:t>DESCRIPCIÓN</w:t>
      </w:r>
    </w:p>
    <w:p w:rsidR="00AC21DE" w:rsidRDefault="00AC21DE" w:rsidP="00AC21DE">
      <w:pPr>
        <w:pStyle w:val="Prrafodelista"/>
        <w:spacing w:after="0" w:line="360" w:lineRule="auto"/>
        <w:ind w:left="0" w:firstLine="709"/>
        <w:jc w:val="both"/>
        <w:rPr>
          <w:rFonts w:ascii="Arial" w:hAnsi="Arial" w:cs="Arial"/>
        </w:rPr>
      </w:pPr>
      <w:r>
        <w:rPr>
          <w:rFonts w:ascii="Arial" w:hAnsi="Arial" w:cs="Arial"/>
        </w:rPr>
        <w:t>Son construcciones auxiliares, suspendidas mediante cables o sogas, que tienen la posibilidad de desplazarse verticalmente por las fachadas mediante un mecanismo de elevación y descenso accionado manualmente. Se utiliza para realizar trabajos de cerramiento de fachadas, revoques, trabajos de rehabilitación de edificios, etc.</w:t>
      </w:r>
    </w:p>
    <w:p w:rsidR="00AC21DE" w:rsidRDefault="0006741D" w:rsidP="00AC21DE">
      <w:pPr>
        <w:pStyle w:val="Prrafodelista"/>
        <w:spacing w:after="0" w:line="360" w:lineRule="auto"/>
        <w:ind w:left="0" w:firstLine="709"/>
        <w:jc w:val="both"/>
        <w:rPr>
          <w:rFonts w:ascii="Arial" w:hAnsi="Arial" w:cs="Arial"/>
        </w:rPr>
      </w:pPr>
      <w:r>
        <w:rPr>
          <w:rFonts w:ascii="Arial" w:hAnsi="Arial" w:cs="Arial"/>
        </w:rPr>
        <w:t xml:space="preserve">Las </w:t>
      </w:r>
      <w:r w:rsidRPr="007B5717">
        <w:rPr>
          <w:rFonts w:ascii="Arial" w:hAnsi="Arial" w:cs="Arial"/>
          <w:b/>
        </w:rPr>
        <w:t>partes principales</w:t>
      </w:r>
      <w:r>
        <w:rPr>
          <w:rFonts w:ascii="Arial" w:hAnsi="Arial" w:cs="Arial"/>
        </w:rPr>
        <w:t xml:space="preserve"> que componen el andamio son:</w:t>
      </w:r>
    </w:p>
    <w:p w:rsidR="0006741D" w:rsidRDefault="0006741D" w:rsidP="0006741D">
      <w:pPr>
        <w:pStyle w:val="Prrafodelista"/>
        <w:numPr>
          <w:ilvl w:val="0"/>
          <w:numId w:val="18"/>
        </w:numPr>
        <w:spacing w:after="0" w:line="360" w:lineRule="auto"/>
        <w:jc w:val="both"/>
        <w:rPr>
          <w:rFonts w:ascii="Arial" w:hAnsi="Arial" w:cs="Arial"/>
        </w:rPr>
      </w:pPr>
      <w:r>
        <w:rPr>
          <w:rFonts w:ascii="Arial" w:hAnsi="Arial" w:cs="Arial"/>
        </w:rPr>
        <w:t>Plataforma: estructura de madera o metálica que forma el suelo sobre el que se sitúan las personas y los materiales.</w:t>
      </w:r>
    </w:p>
    <w:p w:rsidR="0006741D" w:rsidRDefault="0006741D" w:rsidP="0006741D">
      <w:pPr>
        <w:pStyle w:val="Prrafodelista"/>
        <w:numPr>
          <w:ilvl w:val="0"/>
          <w:numId w:val="18"/>
        </w:numPr>
        <w:spacing w:after="0" w:line="360" w:lineRule="auto"/>
        <w:jc w:val="both"/>
        <w:rPr>
          <w:rFonts w:ascii="Arial" w:hAnsi="Arial" w:cs="Arial"/>
        </w:rPr>
      </w:pPr>
      <w:r>
        <w:rPr>
          <w:rFonts w:ascii="Arial" w:hAnsi="Arial" w:cs="Arial"/>
        </w:rPr>
        <w:t>Pescante: elemento situado en la terraza, en el que se engancha el cable que suspende la plataforma. Se compone de pluma, cola y caballete.</w:t>
      </w:r>
    </w:p>
    <w:p w:rsidR="00AC21DE" w:rsidRDefault="00AC21DE" w:rsidP="00AC21DE">
      <w:pPr>
        <w:pStyle w:val="Prrafodelista"/>
        <w:spacing w:after="0" w:line="360" w:lineRule="auto"/>
        <w:ind w:left="0"/>
        <w:jc w:val="center"/>
        <w:rPr>
          <w:rFonts w:ascii="Arial" w:hAnsi="Arial" w:cs="Arial"/>
        </w:rPr>
      </w:pPr>
      <w:r>
        <w:rPr>
          <w:noProof/>
          <w:lang w:val="es-AR" w:eastAsia="es-AR"/>
        </w:rPr>
        <w:lastRenderedPageBreak/>
        <w:drawing>
          <wp:inline distT="0" distB="0" distL="0" distR="0">
            <wp:extent cx="3409950" cy="4972050"/>
            <wp:effectExtent l="0" t="0" r="0"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2" cstate="print"/>
                    <a:srcRect l="37566" t="19135" r="39330" b="9344"/>
                    <a:stretch/>
                  </pic:blipFill>
                  <pic:spPr bwMode="auto">
                    <a:xfrm>
                      <a:off x="0" y="0"/>
                      <a:ext cx="3409549" cy="4971465"/>
                    </a:xfrm>
                    <a:prstGeom prst="rect">
                      <a:avLst/>
                    </a:prstGeom>
                    <a:ln>
                      <a:noFill/>
                    </a:ln>
                    <a:extLst>
                      <a:ext uri="{53640926-AAD7-44D8-BBD7-CCE9431645EC}">
                        <a14:shadowObscured xmlns:a14="http://schemas.microsoft.com/office/drawing/2010/main"/>
                      </a:ext>
                    </a:extLst>
                  </pic:spPr>
                </pic:pic>
              </a:graphicData>
            </a:graphic>
          </wp:inline>
        </w:drawing>
      </w:r>
    </w:p>
    <w:p w:rsidR="0006741D" w:rsidRDefault="0006741D" w:rsidP="00AC21DE">
      <w:pPr>
        <w:pStyle w:val="Prrafodelista"/>
        <w:spacing w:after="0" w:line="360" w:lineRule="auto"/>
        <w:ind w:left="0"/>
        <w:jc w:val="center"/>
        <w:rPr>
          <w:rFonts w:ascii="Arial" w:hAnsi="Arial" w:cs="Arial"/>
        </w:rPr>
      </w:pPr>
      <w:r>
        <w:rPr>
          <w:noProof/>
          <w:lang w:val="es-AR" w:eastAsia="es-AR"/>
        </w:rPr>
        <w:drawing>
          <wp:inline distT="0" distB="0" distL="0" distR="0">
            <wp:extent cx="3419475" cy="1962150"/>
            <wp:effectExtent l="0" t="0" r="9525"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3" cstate="print"/>
                    <a:srcRect l="37566" t="26037" r="38800" b="45731"/>
                    <a:stretch/>
                  </pic:blipFill>
                  <pic:spPr bwMode="auto">
                    <a:xfrm>
                      <a:off x="0" y="0"/>
                      <a:ext cx="3423940" cy="1964712"/>
                    </a:xfrm>
                    <a:prstGeom prst="rect">
                      <a:avLst/>
                    </a:prstGeom>
                    <a:ln>
                      <a:noFill/>
                    </a:ln>
                    <a:extLst>
                      <a:ext uri="{53640926-AAD7-44D8-BBD7-CCE9431645EC}">
                        <a14:shadowObscured xmlns:a14="http://schemas.microsoft.com/office/drawing/2010/main"/>
                      </a:ext>
                    </a:extLst>
                  </pic:spPr>
                </pic:pic>
              </a:graphicData>
            </a:graphic>
          </wp:inline>
        </w:drawing>
      </w:r>
    </w:p>
    <w:p w:rsidR="0006741D" w:rsidRDefault="0006741D" w:rsidP="00AC21DE">
      <w:pPr>
        <w:pStyle w:val="Prrafodelista"/>
        <w:spacing w:after="0" w:line="360" w:lineRule="auto"/>
        <w:ind w:left="0"/>
        <w:jc w:val="center"/>
        <w:rPr>
          <w:rFonts w:ascii="Arial" w:hAnsi="Arial" w:cs="Arial"/>
        </w:rPr>
      </w:pPr>
    </w:p>
    <w:p w:rsidR="0006741D" w:rsidRDefault="0006741D" w:rsidP="0006741D">
      <w:pPr>
        <w:spacing w:after="0" w:line="360" w:lineRule="auto"/>
        <w:jc w:val="center"/>
        <w:rPr>
          <w:rFonts w:ascii="Arial" w:hAnsi="Arial" w:cs="Arial"/>
          <w:b/>
          <w:sz w:val="18"/>
          <w:szCs w:val="18"/>
        </w:rPr>
      </w:pPr>
      <w:r>
        <w:rPr>
          <w:rFonts w:ascii="Arial" w:hAnsi="Arial" w:cs="Arial"/>
          <w:b/>
          <w:sz w:val="18"/>
          <w:szCs w:val="18"/>
        </w:rPr>
        <w:t>Figura 2.29</w:t>
      </w:r>
      <w:r w:rsidRPr="008B78F5">
        <w:rPr>
          <w:rFonts w:ascii="Arial" w:hAnsi="Arial" w:cs="Arial"/>
          <w:b/>
          <w:sz w:val="18"/>
          <w:szCs w:val="18"/>
        </w:rPr>
        <w:t xml:space="preserve"> – </w:t>
      </w:r>
      <w:r>
        <w:rPr>
          <w:rFonts w:ascii="Arial" w:hAnsi="Arial" w:cs="Arial"/>
          <w:b/>
          <w:sz w:val="18"/>
          <w:szCs w:val="18"/>
        </w:rPr>
        <w:t>Andamio de Nivel Variable. Vistas</w:t>
      </w:r>
    </w:p>
    <w:p w:rsidR="0006741D" w:rsidRDefault="0006741D" w:rsidP="007B5717">
      <w:pPr>
        <w:pStyle w:val="Prrafodelista"/>
        <w:spacing w:after="0" w:line="360" w:lineRule="auto"/>
        <w:ind w:left="0"/>
        <w:jc w:val="both"/>
        <w:rPr>
          <w:rFonts w:ascii="Arial" w:hAnsi="Arial" w:cs="Arial"/>
        </w:rPr>
      </w:pPr>
    </w:p>
    <w:p w:rsidR="007B5717" w:rsidRDefault="007B5717" w:rsidP="007B5717">
      <w:pPr>
        <w:pStyle w:val="Prrafodelista"/>
        <w:numPr>
          <w:ilvl w:val="0"/>
          <w:numId w:val="18"/>
        </w:numPr>
        <w:spacing w:after="0" w:line="360" w:lineRule="auto"/>
        <w:jc w:val="both"/>
        <w:rPr>
          <w:rFonts w:ascii="Arial" w:hAnsi="Arial" w:cs="Arial"/>
        </w:rPr>
      </w:pPr>
      <w:r>
        <w:rPr>
          <w:rFonts w:ascii="Arial" w:hAnsi="Arial" w:cs="Arial"/>
        </w:rPr>
        <w:t>Aparejo de elevación: es un aparato anclado a la plataforma. Lleva un mecanismo que permite la fijación y el desplazamiento a través del cable. Tiene otro mecanismo acoplado, que actúa sobre un segundo cable, que hace las veces de cable de seguridad.</w:t>
      </w:r>
    </w:p>
    <w:p w:rsidR="007B5717" w:rsidRDefault="007B5717" w:rsidP="007B5717">
      <w:pPr>
        <w:pStyle w:val="Prrafodelista"/>
        <w:numPr>
          <w:ilvl w:val="0"/>
          <w:numId w:val="18"/>
        </w:numPr>
        <w:spacing w:after="0" w:line="360" w:lineRule="auto"/>
        <w:jc w:val="both"/>
        <w:rPr>
          <w:rFonts w:ascii="Arial" w:hAnsi="Arial" w:cs="Arial"/>
        </w:rPr>
      </w:pPr>
      <w:r>
        <w:rPr>
          <w:rFonts w:ascii="Arial" w:hAnsi="Arial" w:cs="Arial"/>
        </w:rPr>
        <w:lastRenderedPageBreak/>
        <w:t>Cable: elemento auxiliar anclado en el pescante que permite que la plataforma se desplace en sentido vertical. Como se indicó, existe un segundo cable que tiene funciones de seguridad.</w:t>
      </w:r>
    </w:p>
    <w:p w:rsidR="007B5717" w:rsidRDefault="007B5717" w:rsidP="007B5717">
      <w:pPr>
        <w:pStyle w:val="Prrafodelista"/>
        <w:spacing w:after="0" w:line="360" w:lineRule="auto"/>
        <w:ind w:left="0"/>
        <w:jc w:val="both"/>
        <w:rPr>
          <w:rFonts w:ascii="Arial" w:hAnsi="Arial" w:cs="Arial"/>
        </w:rPr>
      </w:pPr>
    </w:p>
    <w:p w:rsidR="007B5717" w:rsidRDefault="007B5717" w:rsidP="007B5717">
      <w:pPr>
        <w:pStyle w:val="Prrafodelista"/>
        <w:spacing w:after="0" w:line="360" w:lineRule="auto"/>
        <w:ind w:left="0" w:firstLine="709"/>
        <w:jc w:val="both"/>
        <w:rPr>
          <w:rFonts w:ascii="Arial" w:hAnsi="Arial" w:cs="Arial"/>
        </w:rPr>
      </w:pPr>
      <w:r>
        <w:rPr>
          <w:rFonts w:ascii="Arial" w:hAnsi="Arial" w:cs="Arial"/>
        </w:rPr>
        <w:t>En lugar de los pescantes pueden utilizarse vigas de acero (IPN), ancladas mediantes pernos que atr</w:t>
      </w:r>
      <w:r w:rsidR="00CF73ED">
        <w:rPr>
          <w:rFonts w:ascii="Arial" w:hAnsi="Arial" w:cs="Arial"/>
        </w:rPr>
        <w:t>aviesan la losa o contrapesos adecuados.</w:t>
      </w:r>
      <w:r>
        <w:rPr>
          <w:rFonts w:ascii="Arial" w:hAnsi="Arial" w:cs="Arial"/>
        </w:rPr>
        <w:t xml:space="preserve"> </w:t>
      </w:r>
    </w:p>
    <w:p w:rsidR="007B5717" w:rsidRDefault="007B5717" w:rsidP="007B5717">
      <w:pPr>
        <w:pStyle w:val="Prrafodelista"/>
        <w:spacing w:after="0" w:line="360" w:lineRule="auto"/>
        <w:ind w:left="0" w:firstLine="709"/>
        <w:jc w:val="both"/>
        <w:rPr>
          <w:rFonts w:ascii="Arial" w:hAnsi="Arial" w:cs="Arial"/>
        </w:rPr>
      </w:pPr>
      <w:r>
        <w:rPr>
          <w:rFonts w:ascii="Arial" w:hAnsi="Arial" w:cs="Arial"/>
        </w:rPr>
        <w:t>El aparejo de elevación consiste en un criquet</w:t>
      </w:r>
      <w:r w:rsidR="00CC0131">
        <w:rPr>
          <w:rFonts w:ascii="Arial" w:hAnsi="Arial" w:cs="Arial"/>
        </w:rPr>
        <w:t xml:space="preserve"> (malacate, carrete, torno, tambor de </w:t>
      </w:r>
      <w:r w:rsidR="00B42A25">
        <w:rPr>
          <w:rFonts w:ascii="Arial" w:hAnsi="Arial" w:cs="Arial"/>
        </w:rPr>
        <w:t>enrollar</w:t>
      </w:r>
      <w:r w:rsidR="00CC0131">
        <w:rPr>
          <w:rFonts w:ascii="Arial" w:hAnsi="Arial" w:cs="Arial"/>
        </w:rPr>
        <w:t>)</w:t>
      </w:r>
      <w:r w:rsidR="00B42A25">
        <w:rPr>
          <w:rFonts w:ascii="Arial" w:hAnsi="Arial" w:cs="Arial"/>
        </w:rPr>
        <w:t>, que se acciona comúnmente mediante el movimiento de una palanca o el giro de un par de manivelas.</w:t>
      </w:r>
    </w:p>
    <w:p w:rsidR="00CF73ED" w:rsidRDefault="00CF73ED" w:rsidP="00B42A25">
      <w:pPr>
        <w:pStyle w:val="Prrafodelista"/>
        <w:spacing w:after="0" w:line="360" w:lineRule="auto"/>
        <w:ind w:left="0"/>
        <w:jc w:val="both"/>
        <w:rPr>
          <w:rFonts w:ascii="Arial" w:hAnsi="Arial" w:cs="Arial"/>
        </w:rPr>
      </w:pPr>
    </w:p>
    <w:p w:rsidR="00B42A25" w:rsidRDefault="00554F6D" w:rsidP="00CF73ED">
      <w:pPr>
        <w:pStyle w:val="Prrafodelista"/>
        <w:spacing w:after="0" w:line="360" w:lineRule="auto"/>
        <w:ind w:left="0"/>
        <w:jc w:val="center"/>
        <w:rPr>
          <w:rFonts w:ascii="Arial" w:hAnsi="Arial" w:cs="Arial"/>
        </w:rPr>
      </w:pPr>
      <w:r>
        <w:rPr>
          <w:noProof/>
          <w:lang w:val="es-AR" w:eastAsia="es-AR"/>
        </w:rPr>
        <w:drawing>
          <wp:inline distT="0" distB="0" distL="0" distR="0">
            <wp:extent cx="4724400" cy="2683222"/>
            <wp:effectExtent l="0" t="0" r="0" b="3175"/>
            <wp:docPr id="38" name="Imagen 38" descr="http://www.casabarcia.com/webfiles/imagenes/1027/imag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www.casabarcia.com/webfiles/imagenes/1027/imagen.jpg"/>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t="12968" b="6733"/>
                    <a:stretch/>
                  </pic:blipFill>
                  <pic:spPr bwMode="auto">
                    <a:xfrm>
                      <a:off x="0" y="0"/>
                      <a:ext cx="4724249" cy="2683136"/>
                    </a:xfrm>
                    <a:prstGeom prst="rect">
                      <a:avLst/>
                    </a:prstGeom>
                    <a:noFill/>
                    <a:ln>
                      <a:noFill/>
                    </a:ln>
                    <a:extLst>
                      <a:ext uri="{53640926-AAD7-44D8-BBD7-CCE9431645EC}">
                        <a14:shadowObscured xmlns:a14="http://schemas.microsoft.com/office/drawing/2010/main"/>
                      </a:ext>
                    </a:extLst>
                  </pic:spPr>
                </pic:pic>
              </a:graphicData>
            </a:graphic>
          </wp:inline>
        </w:drawing>
      </w:r>
    </w:p>
    <w:p w:rsidR="00CF73ED" w:rsidRDefault="00CF73ED" w:rsidP="00CF73ED">
      <w:pPr>
        <w:spacing w:after="0" w:line="360" w:lineRule="auto"/>
        <w:jc w:val="center"/>
        <w:rPr>
          <w:rFonts w:ascii="Arial" w:hAnsi="Arial" w:cs="Arial"/>
          <w:b/>
          <w:sz w:val="18"/>
          <w:szCs w:val="18"/>
        </w:rPr>
      </w:pPr>
      <w:r>
        <w:rPr>
          <w:rFonts w:ascii="Arial" w:hAnsi="Arial" w:cs="Arial"/>
          <w:b/>
          <w:sz w:val="18"/>
          <w:szCs w:val="18"/>
        </w:rPr>
        <w:t>Figura 2.30</w:t>
      </w:r>
      <w:r w:rsidRPr="008B78F5">
        <w:rPr>
          <w:rFonts w:ascii="Arial" w:hAnsi="Arial" w:cs="Arial"/>
          <w:b/>
          <w:sz w:val="18"/>
          <w:szCs w:val="18"/>
        </w:rPr>
        <w:t xml:space="preserve"> – </w:t>
      </w:r>
      <w:r>
        <w:rPr>
          <w:rFonts w:ascii="Arial" w:hAnsi="Arial" w:cs="Arial"/>
          <w:b/>
          <w:sz w:val="18"/>
          <w:szCs w:val="18"/>
        </w:rPr>
        <w:t>Andamio de Nivel Variable con Accionamiento Manual</w:t>
      </w:r>
    </w:p>
    <w:p w:rsidR="00CF73ED" w:rsidRDefault="00CF73ED" w:rsidP="00B42A25">
      <w:pPr>
        <w:pStyle w:val="Prrafodelista"/>
        <w:spacing w:after="0" w:line="360" w:lineRule="auto"/>
        <w:ind w:left="0"/>
        <w:jc w:val="both"/>
        <w:rPr>
          <w:rFonts w:ascii="Arial" w:hAnsi="Arial" w:cs="Arial"/>
        </w:rPr>
      </w:pPr>
    </w:p>
    <w:p w:rsidR="00554F6D" w:rsidRDefault="00CF73ED" w:rsidP="00CF73ED">
      <w:pPr>
        <w:pStyle w:val="Prrafodelista"/>
        <w:spacing w:after="0" w:line="360" w:lineRule="auto"/>
        <w:ind w:left="0"/>
        <w:jc w:val="center"/>
        <w:rPr>
          <w:rFonts w:ascii="Arial" w:hAnsi="Arial" w:cs="Arial"/>
        </w:rPr>
      </w:pPr>
      <w:r>
        <w:rPr>
          <w:noProof/>
          <w:lang w:val="es-AR" w:eastAsia="es-AR"/>
        </w:rPr>
        <w:drawing>
          <wp:inline distT="0" distB="0" distL="0" distR="0">
            <wp:extent cx="4810125" cy="2847249"/>
            <wp:effectExtent l="0" t="0" r="0" b="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5" cstate="print"/>
                    <a:srcRect l="34392" t="25095" r="17989" b="13108"/>
                    <a:stretch/>
                  </pic:blipFill>
                  <pic:spPr bwMode="auto">
                    <a:xfrm>
                      <a:off x="0" y="0"/>
                      <a:ext cx="4811853" cy="2848272"/>
                    </a:xfrm>
                    <a:prstGeom prst="rect">
                      <a:avLst/>
                    </a:prstGeom>
                    <a:ln>
                      <a:noFill/>
                    </a:ln>
                    <a:extLst>
                      <a:ext uri="{53640926-AAD7-44D8-BBD7-CCE9431645EC}">
                        <a14:shadowObscured xmlns:a14="http://schemas.microsoft.com/office/drawing/2010/main"/>
                      </a:ext>
                    </a:extLst>
                  </pic:spPr>
                </pic:pic>
              </a:graphicData>
            </a:graphic>
          </wp:inline>
        </w:drawing>
      </w:r>
    </w:p>
    <w:p w:rsidR="00CF73ED" w:rsidRDefault="00CF73ED" w:rsidP="00CF73ED">
      <w:pPr>
        <w:spacing w:after="0" w:line="360" w:lineRule="auto"/>
        <w:jc w:val="center"/>
        <w:rPr>
          <w:rFonts w:ascii="Arial" w:hAnsi="Arial" w:cs="Arial"/>
          <w:b/>
          <w:sz w:val="18"/>
          <w:szCs w:val="18"/>
        </w:rPr>
      </w:pPr>
      <w:r>
        <w:rPr>
          <w:rFonts w:ascii="Arial" w:hAnsi="Arial" w:cs="Arial"/>
          <w:b/>
          <w:sz w:val="18"/>
          <w:szCs w:val="18"/>
        </w:rPr>
        <w:t>Figura 2.31</w:t>
      </w:r>
      <w:r w:rsidRPr="008B78F5">
        <w:rPr>
          <w:rFonts w:ascii="Arial" w:hAnsi="Arial" w:cs="Arial"/>
          <w:b/>
          <w:sz w:val="18"/>
          <w:szCs w:val="18"/>
        </w:rPr>
        <w:t xml:space="preserve"> – </w:t>
      </w:r>
      <w:r>
        <w:rPr>
          <w:rFonts w:ascii="Arial" w:hAnsi="Arial" w:cs="Arial"/>
          <w:b/>
          <w:sz w:val="18"/>
          <w:szCs w:val="18"/>
        </w:rPr>
        <w:t>Aparejo de Elevación Manual</w:t>
      </w:r>
    </w:p>
    <w:p w:rsidR="00CF73ED" w:rsidRDefault="00CF73ED" w:rsidP="00CF73ED">
      <w:pPr>
        <w:pStyle w:val="Prrafodelista"/>
        <w:spacing w:after="0" w:line="360" w:lineRule="auto"/>
        <w:ind w:left="0"/>
        <w:jc w:val="center"/>
        <w:rPr>
          <w:rFonts w:ascii="Arial" w:hAnsi="Arial" w:cs="Arial"/>
        </w:rPr>
      </w:pPr>
      <w:r>
        <w:rPr>
          <w:noProof/>
          <w:lang w:val="es-AR" w:eastAsia="es-AR"/>
        </w:rPr>
        <w:lastRenderedPageBreak/>
        <w:drawing>
          <wp:inline distT="0" distB="0" distL="0" distR="0">
            <wp:extent cx="4191000" cy="2912553"/>
            <wp:effectExtent l="0" t="0" r="0" b="254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6" cstate="print"/>
                    <a:srcRect l="22751" t="15371" r="22751" b="9971"/>
                    <a:stretch/>
                  </pic:blipFill>
                  <pic:spPr bwMode="auto">
                    <a:xfrm>
                      <a:off x="0" y="0"/>
                      <a:ext cx="4197113" cy="2916802"/>
                    </a:xfrm>
                    <a:prstGeom prst="rect">
                      <a:avLst/>
                    </a:prstGeom>
                    <a:ln>
                      <a:noFill/>
                    </a:ln>
                    <a:extLst>
                      <a:ext uri="{53640926-AAD7-44D8-BBD7-CCE9431645EC}">
                        <a14:shadowObscured xmlns:a14="http://schemas.microsoft.com/office/drawing/2010/main"/>
                      </a:ext>
                    </a:extLst>
                  </pic:spPr>
                </pic:pic>
              </a:graphicData>
            </a:graphic>
          </wp:inline>
        </w:drawing>
      </w:r>
    </w:p>
    <w:p w:rsidR="00CF73ED" w:rsidRDefault="00CF73ED" w:rsidP="00CF73ED">
      <w:pPr>
        <w:spacing w:after="0" w:line="360" w:lineRule="auto"/>
        <w:jc w:val="center"/>
        <w:rPr>
          <w:rFonts w:ascii="Arial" w:hAnsi="Arial" w:cs="Arial"/>
          <w:b/>
          <w:sz w:val="18"/>
          <w:szCs w:val="18"/>
        </w:rPr>
      </w:pPr>
      <w:r>
        <w:rPr>
          <w:rFonts w:ascii="Arial" w:hAnsi="Arial" w:cs="Arial"/>
          <w:b/>
          <w:sz w:val="18"/>
          <w:szCs w:val="18"/>
        </w:rPr>
        <w:t>Figura 2.32</w:t>
      </w:r>
      <w:r w:rsidRPr="008B78F5">
        <w:rPr>
          <w:rFonts w:ascii="Arial" w:hAnsi="Arial" w:cs="Arial"/>
          <w:b/>
          <w:sz w:val="18"/>
          <w:szCs w:val="18"/>
        </w:rPr>
        <w:t xml:space="preserve"> – </w:t>
      </w:r>
      <w:r>
        <w:rPr>
          <w:rFonts w:ascii="Arial" w:hAnsi="Arial" w:cs="Arial"/>
          <w:b/>
          <w:sz w:val="18"/>
          <w:szCs w:val="18"/>
        </w:rPr>
        <w:t>Anclaje de Andamio Suspendido mediante Vigas de Acero</w:t>
      </w:r>
    </w:p>
    <w:p w:rsidR="00CF73ED" w:rsidRDefault="00CF73ED" w:rsidP="00CF73ED">
      <w:pPr>
        <w:pStyle w:val="Prrafodelista"/>
        <w:spacing w:after="0" w:line="360" w:lineRule="auto"/>
        <w:ind w:left="0"/>
        <w:jc w:val="both"/>
        <w:rPr>
          <w:rFonts w:ascii="Arial" w:hAnsi="Arial" w:cs="Arial"/>
        </w:rPr>
      </w:pPr>
    </w:p>
    <w:p w:rsidR="002B767B" w:rsidRDefault="002B767B" w:rsidP="002B767B">
      <w:pPr>
        <w:spacing w:after="0" w:line="360" w:lineRule="auto"/>
        <w:jc w:val="both"/>
        <w:rPr>
          <w:rFonts w:ascii="Arial" w:hAnsi="Arial" w:cs="Arial"/>
          <w:b/>
          <w:sz w:val="26"/>
          <w:szCs w:val="26"/>
        </w:rPr>
      </w:pPr>
    </w:p>
    <w:p w:rsidR="002B767B" w:rsidRDefault="002B767B" w:rsidP="003A4BF0">
      <w:pPr>
        <w:spacing w:after="0" w:line="360" w:lineRule="auto"/>
        <w:jc w:val="both"/>
        <w:outlineLvl w:val="2"/>
        <w:rPr>
          <w:rFonts w:ascii="Arial" w:hAnsi="Arial" w:cs="Arial"/>
          <w:b/>
          <w:sz w:val="26"/>
          <w:szCs w:val="26"/>
        </w:rPr>
      </w:pPr>
      <w:bookmarkStart w:id="27" w:name="_Toc403430757"/>
      <w:r>
        <w:rPr>
          <w:rFonts w:ascii="Arial" w:hAnsi="Arial" w:cs="Arial"/>
          <w:b/>
          <w:sz w:val="26"/>
          <w:szCs w:val="26"/>
        </w:rPr>
        <w:t>2.4.3.3. DE NIVEL VARIABLE CON ACCIONAMIENTO MOTORIZADO</w:t>
      </w:r>
      <w:bookmarkEnd w:id="27"/>
    </w:p>
    <w:p w:rsidR="00CF73ED" w:rsidRDefault="00CF73ED" w:rsidP="00CF73ED">
      <w:pPr>
        <w:pStyle w:val="Prrafodelista"/>
        <w:spacing w:after="0" w:line="360" w:lineRule="auto"/>
        <w:ind w:left="0"/>
        <w:jc w:val="both"/>
        <w:rPr>
          <w:rFonts w:ascii="Arial" w:hAnsi="Arial" w:cs="Arial"/>
        </w:rPr>
      </w:pPr>
    </w:p>
    <w:p w:rsidR="002B767B" w:rsidRPr="006B5F41" w:rsidRDefault="002B767B" w:rsidP="002B767B">
      <w:pPr>
        <w:pStyle w:val="Prrafodelista"/>
        <w:numPr>
          <w:ilvl w:val="0"/>
          <w:numId w:val="6"/>
        </w:numPr>
        <w:spacing w:after="0" w:line="360" w:lineRule="auto"/>
        <w:jc w:val="both"/>
        <w:rPr>
          <w:rFonts w:ascii="Arial" w:hAnsi="Arial" w:cs="Arial"/>
        </w:rPr>
      </w:pPr>
      <w:r w:rsidRPr="006B5F41">
        <w:rPr>
          <w:rFonts w:ascii="Arial" w:hAnsi="Arial" w:cs="Arial"/>
          <w:b/>
        </w:rPr>
        <w:t>DESCRIPCIÓN</w:t>
      </w:r>
    </w:p>
    <w:p w:rsidR="002B767B" w:rsidRDefault="001C0169" w:rsidP="001C0169">
      <w:pPr>
        <w:pStyle w:val="Prrafodelista"/>
        <w:spacing w:after="0" w:line="360" w:lineRule="auto"/>
        <w:ind w:left="0" w:firstLine="709"/>
        <w:jc w:val="both"/>
        <w:rPr>
          <w:rFonts w:ascii="Arial" w:hAnsi="Arial" w:cs="Arial"/>
        </w:rPr>
      </w:pPr>
      <w:r>
        <w:rPr>
          <w:rFonts w:ascii="Arial" w:hAnsi="Arial" w:cs="Arial"/>
        </w:rPr>
        <w:t>Este tipo de andamio se define de la misma manera que el anterior, cuenta con los mismos componentes y los mismos sistemas de anclaje. La diferencia radica en que el aparejo de elevación es motorizado</w:t>
      </w:r>
      <w:r w:rsidR="007F4A6F">
        <w:rPr>
          <w:rFonts w:ascii="Arial" w:hAnsi="Arial" w:cs="Arial"/>
        </w:rPr>
        <w:t>. Según el tipo de andamio, puede contar con uno o dos motores, que se maniobran mediante una caja de control ubicada convenientemente. Esta caja suele estar dotada de protección ante falta de fase, ante fuga eléctrica, pueden contar con bloqueo automático, freno de emergencia, etc.</w:t>
      </w:r>
    </w:p>
    <w:p w:rsidR="007F4A6F" w:rsidRDefault="007F4A6F" w:rsidP="001C0169">
      <w:pPr>
        <w:pStyle w:val="Prrafodelista"/>
        <w:spacing w:after="0" w:line="360" w:lineRule="auto"/>
        <w:ind w:left="0" w:firstLine="709"/>
        <w:jc w:val="both"/>
        <w:rPr>
          <w:rFonts w:ascii="Arial" w:hAnsi="Arial" w:cs="Arial"/>
        </w:rPr>
      </w:pPr>
    </w:p>
    <w:p w:rsidR="007F4A6F" w:rsidRDefault="007F4A6F" w:rsidP="007F4A6F">
      <w:pPr>
        <w:pStyle w:val="Prrafodelista"/>
        <w:spacing w:after="0" w:line="360" w:lineRule="auto"/>
        <w:ind w:left="0"/>
        <w:jc w:val="both"/>
        <w:rPr>
          <w:rFonts w:ascii="Arial" w:hAnsi="Arial" w:cs="Arial"/>
        </w:rPr>
      </w:pPr>
      <w:r>
        <w:rPr>
          <w:noProof/>
          <w:lang w:val="es-AR" w:eastAsia="es-AR"/>
        </w:rPr>
        <w:drawing>
          <wp:inline distT="0" distB="0" distL="0" distR="0">
            <wp:extent cx="5400675" cy="1938704"/>
            <wp:effectExtent l="0" t="0" r="0" b="4445"/>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7" cstate="print"/>
                    <a:srcRect l="34215" t="39525" r="17637" b="29733"/>
                    <a:stretch/>
                  </pic:blipFill>
                  <pic:spPr bwMode="auto">
                    <a:xfrm>
                      <a:off x="0" y="0"/>
                      <a:ext cx="5400039" cy="1938476"/>
                    </a:xfrm>
                    <a:prstGeom prst="rect">
                      <a:avLst/>
                    </a:prstGeom>
                    <a:ln>
                      <a:noFill/>
                    </a:ln>
                    <a:extLst>
                      <a:ext uri="{53640926-AAD7-44D8-BBD7-CCE9431645EC}">
                        <a14:shadowObscured xmlns:a14="http://schemas.microsoft.com/office/drawing/2010/main"/>
                      </a:ext>
                    </a:extLst>
                  </pic:spPr>
                </pic:pic>
              </a:graphicData>
            </a:graphic>
          </wp:inline>
        </w:drawing>
      </w:r>
    </w:p>
    <w:p w:rsidR="007F4A6F" w:rsidRDefault="007F4A6F" w:rsidP="007F4A6F">
      <w:pPr>
        <w:spacing w:after="0" w:line="360" w:lineRule="auto"/>
        <w:jc w:val="center"/>
        <w:rPr>
          <w:rFonts w:ascii="Arial" w:hAnsi="Arial" w:cs="Arial"/>
          <w:b/>
          <w:sz w:val="18"/>
          <w:szCs w:val="18"/>
        </w:rPr>
      </w:pPr>
      <w:r>
        <w:rPr>
          <w:rFonts w:ascii="Arial" w:hAnsi="Arial" w:cs="Arial"/>
          <w:b/>
          <w:sz w:val="18"/>
          <w:szCs w:val="18"/>
        </w:rPr>
        <w:t>Figura 2.33</w:t>
      </w:r>
      <w:r w:rsidRPr="008B78F5">
        <w:rPr>
          <w:rFonts w:ascii="Arial" w:hAnsi="Arial" w:cs="Arial"/>
          <w:b/>
          <w:sz w:val="18"/>
          <w:szCs w:val="18"/>
        </w:rPr>
        <w:t xml:space="preserve"> – </w:t>
      </w:r>
      <w:r>
        <w:rPr>
          <w:rFonts w:ascii="Arial" w:hAnsi="Arial" w:cs="Arial"/>
          <w:b/>
          <w:sz w:val="18"/>
          <w:szCs w:val="18"/>
        </w:rPr>
        <w:t>Andamio de Nivel Variable Motorizado</w:t>
      </w:r>
    </w:p>
    <w:p w:rsidR="007F4A6F" w:rsidRDefault="007F4A6F" w:rsidP="007F4A6F">
      <w:pPr>
        <w:pStyle w:val="Prrafodelista"/>
        <w:spacing w:after="0" w:line="360" w:lineRule="auto"/>
        <w:ind w:left="0"/>
        <w:jc w:val="both"/>
        <w:rPr>
          <w:rFonts w:ascii="Arial" w:hAnsi="Arial" w:cs="Arial"/>
        </w:rPr>
      </w:pPr>
    </w:p>
    <w:p w:rsidR="007F4A6F" w:rsidRDefault="007F4A6F" w:rsidP="007F4A6F">
      <w:pPr>
        <w:pStyle w:val="Prrafodelista"/>
        <w:spacing w:after="0" w:line="360" w:lineRule="auto"/>
        <w:ind w:left="0"/>
        <w:jc w:val="both"/>
        <w:rPr>
          <w:rFonts w:ascii="Arial" w:hAnsi="Arial" w:cs="Arial"/>
        </w:rPr>
      </w:pPr>
    </w:p>
    <w:p w:rsidR="007F4A6F" w:rsidRDefault="0037274C" w:rsidP="0037274C">
      <w:pPr>
        <w:pStyle w:val="Prrafodelista"/>
        <w:spacing w:after="0" w:line="360" w:lineRule="auto"/>
        <w:ind w:left="0"/>
        <w:jc w:val="center"/>
        <w:rPr>
          <w:rFonts w:ascii="Arial" w:hAnsi="Arial" w:cs="Arial"/>
        </w:rPr>
      </w:pPr>
      <w:r>
        <w:rPr>
          <w:noProof/>
          <w:lang w:val="es-AR" w:eastAsia="es-AR"/>
        </w:rPr>
        <w:lastRenderedPageBreak/>
        <w:drawing>
          <wp:inline distT="0" distB="0" distL="0" distR="0">
            <wp:extent cx="5391150" cy="5845141"/>
            <wp:effectExtent l="0" t="0" r="0" b="381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8" cstate="print">
                      <a:extLst>
                        <a:ext uri="{BEBA8EAE-BF5A-486C-A8C5-ECC9F3942E4B}">
                          <a14:imgProps xmlns:a14="http://schemas.microsoft.com/office/drawing/2010/main">
                            <a14:imgLayer r:embed="rId59">
                              <a14:imgEffect>
                                <a14:sharpenSoften amount="50000"/>
                              </a14:imgEffect>
                            </a14:imgLayer>
                          </a14:imgProps>
                        </a:ext>
                      </a:extLst>
                    </a:blip>
                    <a:srcRect l="33862" t="23528" r="32628" b="11852"/>
                    <a:stretch/>
                  </pic:blipFill>
                  <pic:spPr bwMode="auto">
                    <a:xfrm>
                      <a:off x="0" y="0"/>
                      <a:ext cx="5396966" cy="5851447"/>
                    </a:xfrm>
                    <a:prstGeom prst="rect">
                      <a:avLst/>
                    </a:prstGeom>
                    <a:ln>
                      <a:noFill/>
                    </a:ln>
                    <a:extLst>
                      <a:ext uri="{53640926-AAD7-44D8-BBD7-CCE9431645EC}">
                        <a14:shadowObscured xmlns:a14="http://schemas.microsoft.com/office/drawing/2010/main"/>
                      </a:ext>
                    </a:extLst>
                  </pic:spPr>
                </pic:pic>
              </a:graphicData>
            </a:graphic>
          </wp:inline>
        </w:drawing>
      </w:r>
    </w:p>
    <w:p w:rsidR="0037274C" w:rsidRDefault="0037274C" w:rsidP="007F4A6F">
      <w:pPr>
        <w:pStyle w:val="Prrafodelista"/>
        <w:spacing w:after="0" w:line="360" w:lineRule="auto"/>
        <w:ind w:left="0"/>
        <w:jc w:val="both"/>
        <w:rPr>
          <w:rFonts w:ascii="Arial" w:hAnsi="Arial" w:cs="Arial"/>
        </w:rPr>
      </w:pPr>
    </w:p>
    <w:p w:rsidR="0037274C" w:rsidRDefault="0037274C" w:rsidP="0037274C">
      <w:pPr>
        <w:spacing w:after="0" w:line="360" w:lineRule="auto"/>
        <w:jc w:val="center"/>
        <w:rPr>
          <w:rFonts w:ascii="Arial" w:hAnsi="Arial" w:cs="Arial"/>
          <w:b/>
          <w:sz w:val="18"/>
          <w:szCs w:val="18"/>
        </w:rPr>
      </w:pPr>
      <w:r>
        <w:rPr>
          <w:rFonts w:ascii="Arial" w:hAnsi="Arial" w:cs="Arial"/>
          <w:b/>
          <w:sz w:val="18"/>
          <w:szCs w:val="18"/>
        </w:rPr>
        <w:t>Figura 2.34</w:t>
      </w:r>
      <w:r w:rsidRPr="008B78F5">
        <w:rPr>
          <w:rFonts w:ascii="Arial" w:hAnsi="Arial" w:cs="Arial"/>
          <w:b/>
          <w:sz w:val="18"/>
          <w:szCs w:val="18"/>
        </w:rPr>
        <w:t xml:space="preserve"> – </w:t>
      </w:r>
      <w:r>
        <w:rPr>
          <w:rFonts w:ascii="Arial" w:hAnsi="Arial" w:cs="Arial"/>
          <w:b/>
          <w:sz w:val="18"/>
          <w:szCs w:val="18"/>
        </w:rPr>
        <w:t>Andamio de Nivel Variable Motorizado para un Operario</w:t>
      </w:r>
    </w:p>
    <w:p w:rsidR="0037274C" w:rsidRDefault="0037274C" w:rsidP="007F4A6F">
      <w:pPr>
        <w:pStyle w:val="Prrafodelista"/>
        <w:spacing w:after="0" w:line="360" w:lineRule="auto"/>
        <w:ind w:left="0"/>
        <w:jc w:val="both"/>
        <w:rPr>
          <w:rFonts w:ascii="Arial" w:hAnsi="Arial" w:cs="Arial"/>
        </w:rPr>
      </w:pPr>
    </w:p>
    <w:p w:rsidR="0037274C" w:rsidRDefault="0037274C" w:rsidP="007F4A6F">
      <w:pPr>
        <w:pStyle w:val="Prrafodelista"/>
        <w:spacing w:after="0" w:line="360" w:lineRule="auto"/>
        <w:ind w:left="0"/>
        <w:jc w:val="both"/>
        <w:rPr>
          <w:rFonts w:ascii="Arial" w:hAnsi="Arial" w:cs="Arial"/>
        </w:rPr>
      </w:pPr>
    </w:p>
    <w:p w:rsidR="0037274C" w:rsidRPr="009300D5" w:rsidRDefault="0037274C" w:rsidP="0037274C">
      <w:pPr>
        <w:pStyle w:val="Prrafodelista"/>
        <w:numPr>
          <w:ilvl w:val="0"/>
          <w:numId w:val="6"/>
        </w:numPr>
        <w:spacing w:after="0" w:line="360" w:lineRule="auto"/>
        <w:jc w:val="both"/>
        <w:rPr>
          <w:rFonts w:ascii="Arial" w:hAnsi="Arial" w:cs="Arial"/>
          <w:b/>
        </w:rPr>
      </w:pPr>
      <w:r w:rsidRPr="009300D5">
        <w:rPr>
          <w:rFonts w:ascii="Arial" w:hAnsi="Arial" w:cs="Arial"/>
          <w:b/>
        </w:rPr>
        <w:t>SEGURIDAD</w:t>
      </w:r>
      <w:r w:rsidR="00015A04">
        <w:rPr>
          <w:rFonts w:ascii="Arial" w:hAnsi="Arial" w:cs="Arial"/>
          <w:b/>
        </w:rPr>
        <w:t xml:space="preserve"> (</w:t>
      </w:r>
      <w:r w:rsidR="00015A04" w:rsidRPr="00015A04">
        <w:rPr>
          <w:rFonts w:ascii="Arial" w:hAnsi="Arial" w:cs="Arial"/>
          <w:b/>
          <w:i/>
        </w:rPr>
        <w:t>Este ítem es válido para los andamios de accionamiento manual</w:t>
      </w:r>
      <w:r w:rsidR="00015A04">
        <w:rPr>
          <w:rFonts w:ascii="Arial" w:hAnsi="Arial" w:cs="Arial"/>
          <w:b/>
        </w:rPr>
        <w:t>)</w:t>
      </w:r>
    </w:p>
    <w:p w:rsidR="0037274C" w:rsidRPr="005368D7" w:rsidRDefault="0037274C" w:rsidP="0037274C">
      <w:pPr>
        <w:pStyle w:val="Prrafodelista"/>
        <w:numPr>
          <w:ilvl w:val="0"/>
          <w:numId w:val="11"/>
        </w:numPr>
        <w:spacing w:after="0" w:line="360" w:lineRule="auto"/>
        <w:jc w:val="both"/>
        <w:rPr>
          <w:rFonts w:ascii="Arial" w:hAnsi="Arial" w:cs="Arial"/>
          <w:u w:val="single"/>
        </w:rPr>
      </w:pPr>
      <w:r w:rsidRPr="005368D7">
        <w:rPr>
          <w:rFonts w:ascii="Arial" w:hAnsi="Arial" w:cs="Arial"/>
          <w:u w:val="single"/>
        </w:rPr>
        <w:t>Riesgos Potenciales</w:t>
      </w:r>
    </w:p>
    <w:p w:rsidR="0037274C" w:rsidRDefault="0037274C" w:rsidP="0037274C">
      <w:pPr>
        <w:pStyle w:val="Prrafodelista"/>
        <w:numPr>
          <w:ilvl w:val="0"/>
          <w:numId w:val="21"/>
        </w:numPr>
        <w:spacing w:after="0" w:line="360" w:lineRule="auto"/>
        <w:jc w:val="both"/>
        <w:rPr>
          <w:rFonts w:ascii="Arial" w:hAnsi="Arial" w:cs="Arial"/>
        </w:rPr>
      </w:pPr>
      <w:r>
        <w:rPr>
          <w:rFonts w:ascii="Arial" w:hAnsi="Arial" w:cs="Arial"/>
        </w:rPr>
        <w:t>Desplome de la estructura por:</w:t>
      </w:r>
    </w:p>
    <w:p w:rsidR="0037274C" w:rsidRDefault="0037274C" w:rsidP="0037274C">
      <w:pPr>
        <w:pStyle w:val="Prrafodelista"/>
        <w:numPr>
          <w:ilvl w:val="0"/>
          <w:numId w:val="22"/>
        </w:numPr>
        <w:spacing w:after="0" w:line="360" w:lineRule="auto"/>
        <w:jc w:val="both"/>
        <w:rPr>
          <w:rFonts w:ascii="Arial" w:hAnsi="Arial" w:cs="Arial"/>
        </w:rPr>
      </w:pPr>
      <w:r>
        <w:rPr>
          <w:rFonts w:ascii="Arial" w:hAnsi="Arial" w:cs="Arial"/>
        </w:rPr>
        <w:t>Desprendimiento de vigas o pescantes.</w:t>
      </w:r>
    </w:p>
    <w:p w:rsidR="0037274C" w:rsidRDefault="0037274C" w:rsidP="0037274C">
      <w:pPr>
        <w:pStyle w:val="Prrafodelista"/>
        <w:numPr>
          <w:ilvl w:val="0"/>
          <w:numId w:val="22"/>
        </w:numPr>
        <w:spacing w:after="0" w:line="360" w:lineRule="auto"/>
        <w:jc w:val="both"/>
        <w:rPr>
          <w:rFonts w:ascii="Arial" w:hAnsi="Arial" w:cs="Arial"/>
        </w:rPr>
      </w:pPr>
      <w:r>
        <w:rPr>
          <w:rFonts w:ascii="Arial" w:hAnsi="Arial" w:cs="Arial"/>
        </w:rPr>
        <w:t>Rotura de sogas, cables o poleas.</w:t>
      </w:r>
    </w:p>
    <w:p w:rsidR="0037274C" w:rsidRDefault="0037274C" w:rsidP="0037274C">
      <w:pPr>
        <w:pStyle w:val="Prrafodelista"/>
        <w:numPr>
          <w:ilvl w:val="0"/>
          <w:numId w:val="22"/>
        </w:numPr>
        <w:spacing w:after="0" w:line="360" w:lineRule="auto"/>
        <w:jc w:val="both"/>
        <w:rPr>
          <w:rFonts w:ascii="Arial" w:hAnsi="Arial" w:cs="Arial"/>
        </w:rPr>
      </w:pPr>
      <w:r>
        <w:rPr>
          <w:rFonts w:ascii="Arial" w:hAnsi="Arial" w:cs="Arial"/>
        </w:rPr>
        <w:t>Rotura de Plataformas (deterioro, exceso de carga, etc</w:t>
      </w:r>
      <w:r w:rsidR="00015A04">
        <w:rPr>
          <w:rFonts w:ascii="Arial" w:hAnsi="Arial" w:cs="Arial"/>
        </w:rPr>
        <w:t>.</w:t>
      </w:r>
      <w:r>
        <w:rPr>
          <w:rFonts w:ascii="Arial" w:hAnsi="Arial" w:cs="Arial"/>
        </w:rPr>
        <w:t>).</w:t>
      </w:r>
    </w:p>
    <w:p w:rsidR="0037274C" w:rsidRDefault="0037274C" w:rsidP="0037274C">
      <w:pPr>
        <w:pStyle w:val="Prrafodelista"/>
        <w:numPr>
          <w:ilvl w:val="0"/>
          <w:numId w:val="21"/>
        </w:numPr>
        <w:spacing w:after="0" w:line="360" w:lineRule="auto"/>
        <w:jc w:val="both"/>
        <w:rPr>
          <w:rFonts w:ascii="Arial" w:hAnsi="Arial" w:cs="Arial"/>
        </w:rPr>
      </w:pPr>
      <w:r>
        <w:rPr>
          <w:rFonts w:ascii="Arial" w:hAnsi="Arial" w:cs="Arial"/>
        </w:rPr>
        <w:t>Caída de personas y materiales.</w:t>
      </w:r>
    </w:p>
    <w:p w:rsidR="0037274C" w:rsidRDefault="0037274C" w:rsidP="0037274C">
      <w:pPr>
        <w:pStyle w:val="Prrafodelista"/>
        <w:numPr>
          <w:ilvl w:val="0"/>
          <w:numId w:val="21"/>
        </w:numPr>
        <w:spacing w:after="0" w:line="360" w:lineRule="auto"/>
        <w:jc w:val="both"/>
        <w:rPr>
          <w:rFonts w:ascii="Arial" w:hAnsi="Arial" w:cs="Arial"/>
        </w:rPr>
      </w:pPr>
      <w:r>
        <w:rPr>
          <w:rFonts w:ascii="Arial" w:hAnsi="Arial" w:cs="Arial"/>
        </w:rPr>
        <w:t>Daños a Terceros.</w:t>
      </w:r>
    </w:p>
    <w:p w:rsidR="0037274C" w:rsidRDefault="00015A04" w:rsidP="0037274C">
      <w:pPr>
        <w:pStyle w:val="Prrafodelista"/>
        <w:numPr>
          <w:ilvl w:val="0"/>
          <w:numId w:val="21"/>
        </w:numPr>
        <w:spacing w:after="0" w:line="360" w:lineRule="auto"/>
        <w:jc w:val="both"/>
        <w:rPr>
          <w:rFonts w:ascii="Arial" w:hAnsi="Arial" w:cs="Arial"/>
        </w:rPr>
      </w:pPr>
      <w:r>
        <w:rPr>
          <w:rFonts w:ascii="Arial" w:hAnsi="Arial" w:cs="Arial"/>
        </w:rPr>
        <w:lastRenderedPageBreak/>
        <w:t>Riesgos inherentes a la tarea a realizar</w:t>
      </w:r>
    </w:p>
    <w:p w:rsidR="00015A04" w:rsidRDefault="00015A04" w:rsidP="00015A04">
      <w:pPr>
        <w:spacing w:after="0" w:line="360" w:lineRule="auto"/>
        <w:jc w:val="both"/>
        <w:rPr>
          <w:rFonts w:ascii="Arial" w:hAnsi="Arial" w:cs="Arial"/>
        </w:rPr>
      </w:pPr>
    </w:p>
    <w:p w:rsidR="00015A04" w:rsidRPr="005368D7" w:rsidRDefault="00015A04" w:rsidP="00015A04">
      <w:pPr>
        <w:pStyle w:val="Prrafodelista"/>
        <w:numPr>
          <w:ilvl w:val="0"/>
          <w:numId w:val="11"/>
        </w:numPr>
        <w:spacing w:after="0" w:line="360" w:lineRule="auto"/>
        <w:jc w:val="both"/>
        <w:rPr>
          <w:rFonts w:ascii="Arial" w:hAnsi="Arial" w:cs="Arial"/>
          <w:u w:val="single"/>
        </w:rPr>
      </w:pPr>
      <w:r w:rsidRPr="005368D7">
        <w:rPr>
          <w:rFonts w:ascii="Arial" w:hAnsi="Arial" w:cs="Arial"/>
          <w:u w:val="single"/>
        </w:rPr>
        <w:t>Medidas Preventivas</w:t>
      </w:r>
    </w:p>
    <w:p w:rsidR="00015A04" w:rsidRDefault="00015A04" w:rsidP="00015A04">
      <w:pPr>
        <w:pStyle w:val="Prrafodelista"/>
        <w:numPr>
          <w:ilvl w:val="0"/>
          <w:numId w:val="23"/>
        </w:numPr>
        <w:spacing w:after="0" w:line="360" w:lineRule="auto"/>
        <w:jc w:val="both"/>
        <w:rPr>
          <w:rFonts w:ascii="Arial" w:hAnsi="Arial" w:cs="Arial"/>
        </w:rPr>
      </w:pPr>
      <w:r>
        <w:rPr>
          <w:rFonts w:ascii="Arial" w:hAnsi="Arial" w:cs="Arial"/>
        </w:rPr>
        <w:t>Dimensiones:</w:t>
      </w:r>
    </w:p>
    <w:p w:rsidR="00015A04" w:rsidRDefault="00015A04" w:rsidP="00015A04">
      <w:pPr>
        <w:pStyle w:val="Prrafodelista"/>
        <w:numPr>
          <w:ilvl w:val="0"/>
          <w:numId w:val="24"/>
        </w:numPr>
        <w:spacing w:after="0" w:line="360" w:lineRule="auto"/>
        <w:jc w:val="both"/>
        <w:rPr>
          <w:rFonts w:ascii="Arial" w:hAnsi="Arial" w:cs="Arial"/>
        </w:rPr>
      </w:pPr>
      <w:r>
        <w:rPr>
          <w:rFonts w:ascii="Arial" w:hAnsi="Arial" w:cs="Arial"/>
        </w:rPr>
        <w:t>No exceder los 8 m. de largo. Anchos entre 0,60 y 1,50 m. Las silletas serán de 0,60 x 0,30 m. con topes.</w:t>
      </w:r>
    </w:p>
    <w:p w:rsidR="00015A04" w:rsidRDefault="00015A04" w:rsidP="00015A04">
      <w:pPr>
        <w:pStyle w:val="Prrafodelista"/>
        <w:numPr>
          <w:ilvl w:val="0"/>
          <w:numId w:val="24"/>
        </w:numPr>
        <w:spacing w:after="0" w:line="360" w:lineRule="auto"/>
        <w:jc w:val="both"/>
        <w:rPr>
          <w:rFonts w:ascii="Arial" w:hAnsi="Arial" w:cs="Arial"/>
        </w:rPr>
      </w:pPr>
      <w:r>
        <w:rPr>
          <w:rFonts w:ascii="Arial" w:hAnsi="Arial" w:cs="Arial"/>
        </w:rPr>
        <w:t>Para largos mayores a 4,50 m. serán suspendidas mediante 3 cables de acero o sogas.</w:t>
      </w:r>
    </w:p>
    <w:p w:rsidR="00015A04" w:rsidRDefault="00015A04" w:rsidP="00015A04">
      <w:pPr>
        <w:pStyle w:val="Prrafodelista"/>
        <w:numPr>
          <w:ilvl w:val="0"/>
          <w:numId w:val="24"/>
        </w:numPr>
        <w:spacing w:after="0" w:line="360" w:lineRule="auto"/>
        <w:jc w:val="both"/>
        <w:rPr>
          <w:rFonts w:ascii="Arial" w:hAnsi="Arial" w:cs="Arial"/>
        </w:rPr>
      </w:pPr>
      <w:r>
        <w:rPr>
          <w:rFonts w:ascii="Arial" w:hAnsi="Arial" w:cs="Arial"/>
        </w:rPr>
        <w:t>La separación entre pescantes no será mayor a 3,00 m.</w:t>
      </w:r>
    </w:p>
    <w:p w:rsidR="00015A04" w:rsidRDefault="00015A04" w:rsidP="00015A04">
      <w:pPr>
        <w:pStyle w:val="Prrafodelista"/>
        <w:numPr>
          <w:ilvl w:val="0"/>
          <w:numId w:val="24"/>
        </w:numPr>
        <w:spacing w:after="0" w:line="360" w:lineRule="auto"/>
        <w:jc w:val="both"/>
        <w:rPr>
          <w:rFonts w:ascii="Arial" w:hAnsi="Arial" w:cs="Arial"/>
        </w:rPr>
      </w:pPr>
      <w:r>
        <w:rPr>
          <w:rFonts w:ascii="Arial" w:hAnsi="Arial" w:cs="Arial"/>
        </w:rPr>
        <w:t>La separación entre paramento y estructura será de 0,10 m.</w:t>
      </w:r>
    </w:p>
    <w:p w:rsidR="00015A04" w:rsidRDefault="00015A04" w:rsidP="00015A04">
      <w:pPr>
        <w:pStyle w:val="Prrafodelista"/>
        <w:numPr>
          <w:ilvl w:val="0"/>
          <w:numId w:val="24"/>
        </w:numPr>
        <w:spacing w:after="0" w:line="360" w:lineRule="auto"/>
        <w:jc w:val="both"/>
        <w:rPr>
          <w:rFonts w:ascii="Arial" w:hAnsi="Arial" w:cs="Arial"/>
        </w:rPr>
      </w:pPr>
      <w:r>
        <w:rPr>
          <w:rFonts w:ascii="Arial" w:hAnsi="Arial" w:cs="Arial"/>
        </w:rPr>
        <w:t>Se permite la unión de hasta 3 módulos.</w:t>
      </w:r>
    </w:p>
    <w:p w:rsidR="00015A04" w:rsidRDefault="00015A04" w:rsidP="00015A04">
      <w:pPr>
        <w:pStyle w:val="Prrafodelista"/>
        <w:numPr>
          <w:ilvl w:val="0"/>
          <w:numId w:val="23"/>
        </w:numPr>
        <w:spacing w:after="0" w:line="360" w:lineRule="auto"/>
        <w:jc w:val="both"/>
        <w:rPr>
          <w:rFonts w:ascii="Arial" w:hAnsi="Arial" w:cs="Arial"/>
        </w:rPr>
      </w:pPr>
      <w:r>
        <w:rPr>
          <w:rFonts w:ascii="Arial" w:hAnsi="Arial" w:cs="Arial"/>
        </w:rPr>
        <w:t>Sujeción:</w:t>
      </w:r>
    </w:p>
    <w:p w:rsidR="00015A04" w:rsidRDefault="00015A04" w:rsidP="00015A04">
      <w:pPr>
        <w:pStyle w:val="Prrafodelista"/>
        <w:numPr>
          <w:ilvl w:val="0"/>
          <w:numId w:val="25"/>
        </w:numPr>
        <w:spacing w:after="0" w:line="360" w:lineRule="auto"/>
        <w:jc w:val="both"/>
        <w:rPr>
          <w:rFonts w:ascii="Arial" w:hAnsi="Arial" w:cs="Arial"/>
        </w:rPr>
      </w:pPr>
      <w:r>
        <w:rPr>
          <w:rFonts w:ascii="Arial" w:hAnsi="Arial" w:cs="Arial"/>
        </w:rPr>
        <w:t>Vigas ancladas o pescadores fijados a la losa con pasadores roscados a perfiles inferiores de distribución de carga.</w:t>
      </w:r>
    </w:p>
    <w:p w:rsidR="00AF52EB" w:rsidRDefault="00AF52EB" w:rsidP="00015A04">
      <w:pPr>
        <w:pStyle w:val="Prrafodelista"/>
        <w:numPr>
          <w:ilvl w:val="0"/>
          <w:numId w:val="25"/>
        </w:numPr>
        <w:spacing w:after="0" w:line="360" w:lineRule="auto"/>
        <w:jc w:val="both"/>
        <w:rPr>
          <w:rFonts w:ascii="Arial" w:hAnsi="Arial" w:cs="Arial"/>
        </w:rPr>
      </w:pPr>
      <w:r>
        <w:rPr>
          <w:rFonts w:ascii="Arial" w:hAnsi="Arial" w:cs="Arial"/>
        </w:rPr>
        <w:t>Si se utilizan contrapesos, deben ser elementos sólidos, inalterables, vinculados rígidamente a la viga. Se debe contar con autorización y supervisión técnica.</w:t>
      </w:r>
    </w:p>
    <w:p w:rsidR="00AF52EB" w:rsidRDefault="00AF52EB" w:rsidP="00015A04">
      <w:pPr>
        <w:pStyle w:val="Prrafodelista"/>
        <w:numPr>
          <w:ilvl w:val="0"/>
          <w:numId w:val="25"/>
        </w:numPr>
        <w:spacing w:after="0" w:line="360" w:lineRule="auto"/>
        <w:jc w:val="both"/>
        <w:rPr>
          <w:rFonts w:ascii="Arial" w:hAnsi="Arial" w:cs="Arial"/>
        </w:rPr>
      </w:pPr>
      <w:r>
        <w:rPr>
          <w:rFonts w:ascii="Arial" w:hAnsi="Arial" w:cs="Arial"/>
        </w:rPr>
        <w:t>Se realizarán los amarres necesarios para evitar movimientos pendulares.</w:t>
      </w:r>
    </w:p>
    <w:p w:rsidR="00AF52EB" w:rsidRDefault="00AF52EB" w:rsidP="00AF52EB">
      <w:pPr>
        <w:pStyle w:val="Prrafodelista"/>
        <w:numPr>
          <w:ilvl w:val="0"/>
          <w:numId w:val="23"/>
        </w:numPr>
        <w:spacing w:after="0" w:line="360" w:lineRule="auto"/>
        <w:jc w:val="both"/>
        <w:rPr>
          <w:rFonts w:ascii="Arial" w:hAnsi="Arial" w:cs="Arial"/>
        </w:rPr>
      </w:pPr>
      <w:r>
        <w:rPr>
          <w:rFonts w:ascii="Arial" w:hAnsi="Arial" w:cs="Arial"/>
        </w:rPr>
        <w:t>Sistema de elevación:</w:t>
      </w:r>
    </w:p>
    <w:p w:rsidR="00AF52EB" w:rsidRDefault="00AF52EB" w:rsidP="00AF52EB">
      <w:pPr>
        <w:pStyle w:val="Prrafodelista"/>
        <w:numPr>
          <w:ilvl w:val="0"/>
          <w:numId w:val="26"/>
        </w:numPr>
        <w:spacing w:after="0" w:line="360" w:lineRule="auto"/>
        <w:jc w:val="both"/>
        <w:rPr>
          <w:rFonts w:ascii="Arial" w:hAnsi="Arial" w:cs="Arial"/>
        </w:rPr>
      </w:pPr>
      <w:r>
        <w:rPr>
          <w:rFonts w:ascii="Arial" w:hAnsi="Arial" w:cs="Arial"/>
        </w:rPr>
        <w:t>Construidos de forma que no puedan producir aprisionamientos y que permitan la fácil inspección del mecanismo.</w:t>
      </w:r>
    </w:p>
    <w:p w:rsidR="00AF52EB" w:rsidRDefault="00AF52EB" w:rsidP="00AF52EB">
      <w:pPr>
        <w:pStyle w:val="Prrafodelista"/>
        <w:numPr>
          <w:ilvl w:val="0"/>
          <w:numId w:val="26"/>
        </w:numPr>
        <w:spacing w:after="0" w:line="360" w:lineRule="auto"/>
        <w:jc w:val="both"/>
        <w:rPr>
          <w:rFonts w:ascii="Arial" w:hAnsi="Arial" w:cs="Arial"/>
        </w:rPr>
      </w:pPr>
      <w:r>
        <w:rPr>
          <w:rFonts w:ascii="Arial" w:hAnsi="Arial" w:cs="Arial"/>
        </w:rPr>
        <w:t>Contar con dispositivos de seguridad de detención automática.</w:t>
      </w:r>
    </w:p>
    <w:p w:rsidR="00AF52EB" w:rsidRDefault="00AF52EB" w:rsidP="00AF52EB">
      <w:pPr>
        <w:pStyle w:val="Prrafodelista"/>
        <w:numPr>
          <w:ilvl w:val="0"/>
          <w:numId w:val="23"/>
        </w:numPr>
        <w:spacing w:after="0" w:line="360" w:lineRule="auto"/>
        <w:jc w:val="both"/>
        <w:rPr>
          <w:rFonts w:ascii="Arial" w:hAnsi="Arial" w:cs="Arial"/>
        </w:rPr>
      </w:pPr>
      <w:r>
        <w:rPr>
          <w:rFonts w:ascii="Arial" w:hAnsi="Arial" w:cs="Arial"/>
        </w:rPr>
        <w:t>Uso:</w:t>
      </w:r>
    </w:p>
    <w:p w:rsidR="00AF52EB" w:rsidRDefault="00AF52EB" w:rsidP="00AF52EB">
      <w:pPr>
        <w:pStyle w:val="Prrafodelista"/>
        <w:numPr>
          <w:ilvl w:val="0"/>
          <w:numId w:val="27"/>
        </w:numPr>
        <w:spacing w:after="0" w:line="360" w:lineRule="auto"/>
        <w:jc w:val="both"/>
        <w:rPr>
          <w:rFonts w:ascii="Arial" w:hAnsi="Arial" w:cs="Arial"/>
        </w:rPr>
      </w:pPr>
      <w:r>
        <w:rPr>
          <w:rFonts w:ascii="Arial" w:hAnsi="Arial" w:cs="Arial"/>
        </w:rPr>
        <w:t>Trabajarán solo 2 (dos) operarios.</w:t>
      </w:r>
    </w:p>
    <w:p w:rsidR="00AF52EB" w:rsidRDefault="00AF52EB" w:rsidP="00AF52EB">
      <w:pPr>
        <w:pStyle w:val="Prrafodelista"/>
        <w:numPr>
          <w:ilvl w:val="0"/>
          <w:numId w:val="27"/>
        </w:numPr>
        <w:spacing w:after="0" w:line="360" w:lineRule="auto"/>
        <w:jc w:val="both"/>
        <w:rPr>
          <w:rFonts w:ascii="Arial" w:hAnsi="Arial" w:cs="Arial"/>
        </w:rPr>
      </w:pPr>
      <w:r>
        <w:rPr>
          <w:rFonts w:ascii="Arial" w:hAnsi="Arial" w:cs="Arial"/>
        </w:rPr>
        <w:t>Prever accesos fáciles y seguros. Acceder al andamio cuando se encuentre asegurada su inmovilidad. Usar arnés de seguridad amarrado a un punto fijo independiente.</w:t>
      </w:r>
    </w:p>
    <w:p w:rsidR="00AF52EB" w:rsidRDefault="00AF52EB" w:rsidP="00AF52EB">
      <w:pPr>
        <w:pStyle w:val="Prrafodelista"/>
        <w:numPr>
          <w:ilvl w:val="0"/>
          <w:numId w:val="27"/>
        </w:numPr>
        <w:spacing w:after="0" w:line="360" w:lineRule="auto"/>
        <w:jc w:val="both"/>
        <w:rPr>
          <w:rFonts w:ascii="Arial" w:hAnsi="Arial" w:cs="Arial"/>
        </w:rPr>
      </w:pPr>
      <w:r>
        <w:rPr>
          <w:rFonts w:ascii="Arial" w:hAnsi="Arial" w:cs="Arial"/>
        </w:rPr>
        <w:t>Contemplar condiciones climáticas.</w:t>
      </w:r>
    </w:p>
    <w:p w:rsidR="00AF52EB" w:rsidRDefault="00AF52EB" w:rsidP="00AF52EB">
      <w:pPr>
        <w:pStyle w:val="Prrafodelista"/>
        <w:numPr>
          <w:ilvl w:val="0"/>
          <w:numId w:val="27"/>
        </w:numPr>
        <w:spacing w:after="0" w:line="360" w:lineRule="auto"/>
        <w:jc w:val="both"/>
        <w:rPr>
          <w:rFonts w:ascii="Arial" w:hAnsi="Arial" w:cs="Arial"/>
        </w:rPr>
      </w:pPr>
      <w:r>
        <w:rPr>
          <w:rFonts w:ascii="Arial" w:hAnsi="Arial" w:cs="Arial"/>
        </w:rPr>
        <w:t>La andamiada se mantendrá en forma horizontal durante el ascenso y el descenso.</w:t>
      </w:r>
    </w:p>
    <w:p w:rsidR="00AF52EB" w:rsidRDefault="00AF52EB" w:rsidP="00AF52EB">
      <w:pPr>
        <w:pStyle w:val="Prrafodelista"/>
        <w:numPr>
          <w:ilvl w:val="0"/>
          <w:numId w:val="27"/>
        </w:numPr>
        <w:spacing w:after="0" w:line="360" w:lineRule="auto"/>
        <w:jc w:val="both"/>
        <w:rPr>
          <w:rFonts w:ascii="Arial" w:hAnsi="Arial" w:cs="Arial"/>
        </w:rPr>
      </w:pPr>
      <w:r>
        <w:rPr>
          <w:rFonts w:ascii="Arial" w:hAnsi="Arial" w:cs="Arial"/>
        </w:rPr>
        <w:t>Capacitación del personal.</w:t>
      </w:r>
    </w:p>
    <w:p w:rsidR="00AF52EB" w:rsidRDefault="00AF52EB" w:rsidP="00AF52EB">
      <w:pPr>
        <w:pStyle w:val="Prrafodelista"/>
        <w:numPr>
          <w:ilvl w:val="0"/>
          <w:numId w:val="27"/>
        </w:numPr>
        <w:spacing w:after="0" w:line="360" w:lineRule="auto"/>
        <w:jc w:val="both"/>
        <w:rPr>
          <w:rFonts w:ascii="Arial" w:hAnsi="Arial" w:cs="Arial"/>
        </w:rPr>
      </w:pPr>
      <w:r>
        <w:rPr>
          <w:rFonts w:ascii="Arial" w:hAnsi="Arial" w:cs="Arial"/>
        </w:rPr>
        <w:t>Mantención y comprobación periódica de los anclajes de pescantes</w:t>
      </w:r>
      <w:r w:rsidR="005D5D4C">
        <w:rPr>
          <w:rFonts w:ascii="Arial" w:hAnsi="Arial" w:cs="Arial"/>
        </w:rPr>
        <w:t xml:space="preserve"> y dispositivos de elevación y enclavamiento.</w:t>
      </w:r>
    </w:p>
    <w:p w:rsidR="005D5D4C" w:rsidRDefault="005D5D4C" w:rsidP="00AF52EB">
      <w:pPr>
        <w:pStyle w:val="Prrafodelista"/>
        <w:numPr>
          <w:ilvl w:val="0"/>
          <w:numId w:val="27"/>
        </w:numPr>
        <w:spacing w:after="0" w:line="360" w:lineRule="auto"/>
        <w:jc w:val="both"/>
        <w:rPr>
          <w:rFonts w:ascii="Arial" w:hAnsi="Arial" w:cs="Arial"/>
        </w:rPr>
      </w:pPr>
      <w:r>
        <w:rPr>
          <w:rFonts w:ascii="Arial" w:hAnsi="Arial" w:cs="Arial"/>
        </w:rPr>
        <w:t>Señalizar y proteger el área de caída de objetos desde el andamio.</w:t>
      </w:r>
    </w:p>
    <w:p w:rsidR="005D5D4C" w:rsidRDefault="005D5D4C" w:rsidP="00AF52EB">
      <w:pPr>
        <w:pStyle w:val="Prrafodelista"/>
        <w:numPr>
          <w:ilvl w:val="0"/>
          <w:numId w:val="27"/>
        </w:numPr>
        <w:spacing w:after="0" w:line="360" w:lineRule="auto"/>
        <w:jc w:val="both"/>
        <w:rPr>
          <w:rFonts w:ascii="Arial" w:hAnsi="Arial" w:cs="Arial"/>
        </w:rPr>
      </w:pPr>
      <w:r>
        <w:rPr>
          <w:rFonts w:ascii="Arial" w:hAnsi="Arial" w:cs="Arial"/>
        </w:rPr>
        <w:lastRenderedPageBreak/>
        <w:t>Someter a una prueba a plena carga, con la plataforma ligeramente elevada sobre el suelo, del orden del doble de la carga prevista para trabajar.</w:t>
      </w:r>
    </w:p>
    <w:p w:rsidR="005D5D4C" w:rsidRDefault="005D5D4C" w:rsidP="00AF52EB">
      <w:pPr>
        <w:pStyle w:val="Prrafodelista"/>
        <w:numPr>
          <w:ilvl w:val="0"/>
          <w:numId w:val="27"/>
        </w:numPr>
        <w:spacing w:after="0" w:line="360" w:lineRule="auto"/>
        <w:jc w:val="both"/>
        <w:rPr>
          <w:rFonts w:ascii="Arial" w:hAnsi="Arial" w:cs="Arial"/>
        </w:rPr>
      </w:pPr>
      <w:r>
        <w:rPr>
          <w:rFonts w:ascii="Arial" w:hAnsi="Arial" w:cs="Arial"/>
        </w:rPr>
        <w:t>Uso de arnés sujeto a un dispositivo anti-caídas, anclado a un punto fijo independiente del andamio.</w:t>
      </w:r>
    </w:p>
    <w:p w:rsidR="005D5D4C" w:rsidRPr="005D5D4C" w:rsidRDefault="005D5D4C" w:rsidP="005D5D4C">
      <w:pPr>
        <w:spacing w:after="0" w:line="360" w:lineRule="auto"/>
        <w:jc w:val="both"/>
        <w:rPr>
          <w:rFonts w:ascii="Arial" w:hAnsi="Arial" w:cs="Arial"/>
        </w:rPr>
      </w:pPr>
    </w:p>
    <w:p w:rsidR="005D5D4C" w:rsidRDefault="005D5D4C" w:rsidP="005D5D4C">
      <w:pPr>
        <w:spacing w:after="0" w:line="360" w:lineRule="auto"/>
        <w:jc w:val="center"/>
        <w:rPr>
          <w:rFonts w:ascii="Arial" w:hAnsi="Arial" w:cs="Arial"/>
        </w:rPr>
      </w:pPr>
      <w:r>
        <w:rPr>
          <w:noProof/>
          <w:lang w:val="es-AR" w:eastAsia="es-AR"/>
        </w:rPr>
        <w:drawing>
          <wp:inline distT="0" distB="0" distL="0" distR="0">
            <wp:extent cx="3466532" cy="4333162"/>
            <wp:effectExtent l="0" t="0" r="635"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0" cstate="print"/>
                    <a:srcRect l="54144" t="15371" r="12699" b="10912"/>
                    <a:stretch/>
                  </pic:blipFill>
                  <pic:spPr bwMode="auto">
                    <a:xfrm>
                      <a:off x="0" y="0"/>
                      <a:ext cx="3471352" cy="4339187"/>
                    </a:xfrm>
                    <a:prstGeom prst="rect">
                      <a:avLst/>
                    </a:prstGeom>
                    <a:ln>
                      <a:noFill/>
                    </a:ln>
                    <a:extLst>
                      <a:ext uri="{53640926-AAD7-44D8-BBD7-CCE9431645EC}">
                        <a14:shadowObscured xmlns:a14="http://schemas.microsoft.com/office/drawing/2010/main"/>
                      </a:ext>
                    </a:extLst>
                  </pic:spPr>
                </pic:pic>
              </a:graphicData>
            </a:graphic>
          </wp:inline>
        </w:drawing>
      </w:r>
    </w:p>
    <w:p w:rsidR="005D5D4C" w:rsidRDefault="005D5D4C" w:rsidP="005D5D4C">
      <w:pPr>
        <w:spacing w:after="0" w:line="360" w:lineRule="auto"/>
        <w:jc w:val="center"/>
        <w:rPr>
          <w:rFonts w:ascii="Arial" w:hAnsi="Arial" w:cs="Arial"/>
          <w:b/>
          <w:sz w:val="18"/>
          <w:szCs w:val="18"/>
        </w:rPr>
      </w:pPr>
      <w:r>
        <w:rPr>
          <w:rFonts w:ascii="Arial" w:hAnsi="Arial" w:cs="Arial"/>
          <w:b/>
          <w:sz w:val="18"/>
          <w:szCs w:val="18"/>
        </w:rPr>
        <w:t>Figura 2.35</w:t>
      </w:r>
      <w:r w:rsidRPr="008B78F5">
        <w:rPr>
          <w:rFonts w:ascii="Arial" w:hAnsi="Arial" w:cs="Arial"/>
          <w:b/>
          <w:sz w:val="18"/>
          <w:szCs w:val="18"/>
        </w:rPr>
        <w:t xml:space="preserve"> – </w:t>
      </w:r>
      <w:r>
        <w:rPr>
          <w:rFonts w:ascii="Arial" w:hAnsi="Arial" w:cs="Arial"/>
          <w:b/>
          <w:sz w:val="18"/>
          <w:szCs w:val="18"/>
        </w:rPr>
        <w:t>Andamio de Nivel Variable Manual. Medidas</w:t>
      </w:r>
    </w:p>
    <w:p w:rsidR="005D5D4C" w:rsidRDefault="005D5D4C" w:rsidP="005D5D4C">
      <w:pPr>
        <w:spacing w:after="0" w:line="360" w:lineRule="auto"/>
        <w:jc w:val="both"/>
        <w:rPr>
          <w:rFonts w:ascii="Arial" w:hAnsi="Arial" w:cs="Arial"/>
        </w:rPr>
      </w:pPr>
    </w:p>
    <w:p w:rsidR="003E1D65" w:rsidRDefault="003E1D65" w:rsidP="005D5D4C">
      <w:pPr>
        <w:spacing w:after="0" w:line="360" w:lineRule="auto"/>
        <w:jc w:val="both"/>
        <w:rPr>
          <w:rFonts w:ascii="Arial" w:hAnsi="Arial" w:cs="Arial"/>
        </w:rPr>
      </w:pPr>
    </w:p>
    <w:p w:rsidR="003E1D65" w:rsidRPr="00B64146" w:rsidRDefault="003E1D65" w:rsidP="003E1D65">
      <w:pPr>
        <w:pStyle w:val="Prrafodelista"/>
        <w:numPr>
          <w:ilvl w:val="0"/>
          <w:numId w:val="11"/>
        </w:numPr>
        <w:spacing w:after="0" w:line="360" w:lineRule="auto"/>
        <w:jc w:val="both"/>
        <w:rPr>
          <w:rFonts w:ascii="Arial" w:hAnsi="Arial" w:cs="Arial"/>
        </w:rPr>
      </w:pPr>
      <w:r w:rsidRPr="005760B0">
        <w:rPr>
          <w:rFonts w:ascii="Arial" w:hAnsi="Arial" w:cs="Arial"/>
          <w:b/>
        </w:rPr>
        <w:t>MONTAJE</w:t>
      </w:r>
      <w:r>
        <w:rPr>
          <w:rFonts w:ascii="Arial" w:hAnsi="Arial" w:cs="Arial"/>
          <w:b/>
        </w:rPr>
        <w:t xml:space="preserve"> (Válido para Andamio con accionamiento manual o motorizado)</w:t>
      </w:r>
    </w:p>
    <w:p w:rsidR="003E1D65" w:rsidRDefault="003E1D65" w:rsidP="003E1D65">
      <w:pPr>
        <w:spacing w:after="0" w:line="360" w:lineRule="auto"/>
        <w:jc w:val="both"/>
        <w:rPr>
          <w:rFonts w:ascii="Arial" w:hAnsi="Arial" w:cs="Arial"/>
          <w:b/>
          <w:i/>
        </w:rPr>
      </w:pPr>
    </w:p>
    <w:p w:rsidR="003E1D65" w:rsidRDefault="003E1D65" w:rsidP="003E1D65">
      <w:pPr>
        <w:spacing w:after="0" w:line="360" w:lineRule="auto"/>
        <w:jc w:val="both"/>
        <w:rPr>
          <w:rFonts w:ascii="Arial" w:hAnsi="Arial" w:cs="Arial"/>
        </w:rPr>
      </w:pPr>
      <w:r>
        <w:rPr>
          <w:rFonts w:ascii="Arial" w:hAnsi="Arial" w:cs="Arial"/>
          <w:b/>
          <w:i/>
        </w:rPr>
        <w:t xml:space="preserve">VER VIDEO ADJUNTO: </w:t>
      </w:r>
      <w:r w:rsidR="00647274">
        <w:rPr>
          <w:rFonts w:ascii="Arial" w:hAnsi="Arial" w:cs="Arial"/>
          <w:b/>
          <w:i/>
        </w:rPr>
        <w:t xml:space="preserve">3 - </w:t>
      </w:r>
      <w:r w:rsidRPr="005760B0">
        <w:rPr>
          <w:rFonts w:ascii="Arial" w:hAnsi="Arial" w:cs="Arial"/>
          <w:b/>
          <w:i/>
        </w:rPr>
        <w:t>Montaje</w:t>
      </w:r>
      <w:r>
        <w:rPr>
          <w:rFonts w:ascii="Arial" w:hAnsi="Arial" w:cs="Arial"/>
          <w:b/>
          <w:i/>
        </w:rPr>
        <w:t xml:space="preserve"> de Andamio de Colgado Móvil.</w:t>
      </w:r>
    </w:p>
    <w:p w:rsidR="005D5D4C" w:rsidRPr="005D5D4C" w:rsidRDefault="005D5D4C" w:rsidP="005D5D4C">
      <w:pPr>
        <w:spacing w:after="0" w:line="360" w:lineRule="auto"/>
        <w:jc w:val="both"/>
        <w:rPr>
          <w:rFonts w:ascii="Arial" w:hAnsi="Arial" w:cs="Arial"/>
        </w:rPr>
      </w:pPr>
    </w:p>
    <w:sectPr w:rsidR="005D5D4C" w:rsidRPr="005D5D4C" w:rsidSect="005368D7">
      <w:footerReference w:type="default" r:id="rId61"/>
      <w:pgSz w:w="11906" w:h="16838"/>
      <w:pgMar w:top="1417" w:right="1701" w:bottom="1417" w:left="1701" w:header="708" w:footer="708"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CF0E43" w:rsidRDefault="00CF0E43" w:rsidP="000C35F8">
      <w:pPr>
        <w:spacing w:after="0" w:line="240" w:lineRule="auto"/>
      </w:pPr>
      <w:r>
        <w:separator/>
      </w:r>
    </w:p>
  </w:endnote>
  <w:endnote w:type="continuationSeparator" w:id="0">
    <w:p w:rsidR="00CF0E43" w:rsidRDefault="00CF0E43" w:rsidP="000C35F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BankGothic Md BT">
    <w:panose1 w:val="020B0807020203060204"/>
    <w:charset w:val="00"/>
    <w:family w:val="swiss"/>
    <w:pitch w:val="variable"/>
    <w:sig w:usb0="00000087" w:usb1="00000000" w:usb2="00000000" w:usb3="00000000" w:csb0="0000001B"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21671" w:rsidRDefault="00E26089">
    <w:pPr>
      <w:pStyle w:val="Piedepgina"/>
    </w:pPr>
    <w:r>
      <w:rPr>
        <w:noProof/>
        <w:lang w:val="es-AR" w:eastAsia="es-AR"/>
      </w:rPr>
      <mc:AlternateContent>
        <mc:Choice Requires="wps">
          <w:drawing>
            <wp:anchor distT="0" distB="0" distL="114300" distR="114300" simplePos="0" relativeHeight="251660288" behindDoc="0" locked="0" layoutInCell="0" allowOverlap="1">
              <wp:simplePos x="0" y="0"/>
              <wp:positionH relativeFrom="rightMargin">
                <wp:align>center</wp:align>
              </wp:positionH>
              <wp:positionV relativeFrom="margin">
                <wp:align>bottom</wp:align>
              </wp:positionV>
              <wp:extent cx="602615" cy="6669405"/>
              <wp:effectExtent l="0" t="0" r="0" b="0"/>
              <wp:wrapNone/>
              <wp:docPr id="255" name="Rectángulo 1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2615" cy="6669405"/>
                      </a:xfrm>
                      <a:prstGeom prst="rect">
                        <a:avLst/>
                      </a:prstGeom>
                      <a:noFill/>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53640926-AAD7-44D8-BBD7-CCE9431645EC}">
                          <a14:shadowObscured xmlns:a14="http://schemas.microsoft.com/office/drawing/2010/main" val="1"/>
                        </a:ext>
                      </a:extLst>
                    </wps:spPr>
                    <wps:txbx>
                      <w:txbxContent>
                        <w:sdt>
                          <w:sdtPr>
                            <w:rPr>
                              <w:b/>
                              <w:color w:val="948A54" w:themeColor="background2" w:themeShade="80"/>
                              <w:spacing w:val="60"/>
                              <w:sz w:val="32"/>
                              <w:szCs w:val="32"/>
                            </w:rPr>
                            <w:alias w:val="Fecha"/>
                            <w:id w:val="77518352"/>
                            <w:dataBinding w:prefixMappings="xmlns:ns0='http://schemas.microsoft.com/office/2006/coverPageProps'" w:xpath="/ns0:CoverPageProperties[1]/ns0:PublishDate[1]" w:storeItemID="{55AF091B-3C7A-41E3-B477-F2FDAA23CFDA}"/>
                            <w:date>
                              <w:dateFormat w:val="d 'de' MMMM 'de' yyyy"/>
                              <w:lid w:val="es-ES"/>
                              <w:storeMappedDataAs w:val="dateTime"/>
                              <w:calendar w:val="gregorian"/>
                            </w:date>
                          </w:sdtPr>
                          <w:sdtEndPr/>
                          <w:sdtContent>
                            <w:p w:rsidR="00A21671" w:rsidRPr="006A29DB" w:rsidRDefault="00A21671">
                              <w:pPr>
                                <w:rPr>
                                  <w:b/>
                                  <w:color w:val="948A54" w:themeColor="background2" w:themeShade="80"/>
                                  <w:spacing w:val="60"/>
                                  <w:sz w:val="32"/>
                                  <w:szCs w:val="32"/>
                                </w:rPr>
                              </w:pPr>
                              <w:r w:rsidRPr="006A29DB">
                                <w:rPr>
                                  <w:b/>
                                  <w:color w:val="948A54" w:themeColor="background2" w:themeShade="80"/>
                                  <w:spacing w:val="60"/>
                                  <w:sz w:val="32"/>
                                  <w:szCs w:val="32"/>
                                </w:rPr>
                                <w:t>Índice</w:t>
                              </w:r>
                            </w:p>
                          </w:sdtContent>
                        </w:sdt>
                      </w:txbxContent>
                    </wps:txbx>
                    <wps:bodyPr rot="0" vert="vert270" wrap="square" lIns="91440" tIns="45720" rIns="91440" bIns="45720" anchor="ctr" anchorCtr="0" upright="1">
                      <a:spAutoFit/>
                    </wps:bodyPr>
                  </wps:wsp>
                </a:graphicData>
              </a:graphic>
              <wp14:sizeRelH relativeFrom="page">
                <wp14:pctWidth>0</wp14:pctWidth>
              </wp14:sizeRelH>
              <wp14:sizeRelV relativeFrom="margin">
                <wp14:pctHeight>75000</wp14:pctHeight>
              </wp14:sizeRelV>
            </wp:anchor>
          </w:drawing>
        </mc:Choice>
        <mc:Fallback>
          <w:pict>
            <v:rect id="Rectángulo 173" o:spid="_x0000_s1026" style="position:absolute;margin-left:0;margin-top:0;width:47.45pt;height:525.15pt;z-index:251660288;visibility:visible;mso-wrap-style:square;mso-width-percent:0;mso-height-percent:750;mso-wrap-distance-left:9pt;mso-wrap-distance-top:0;mso-wrap-distance-right:9pt;mso-wrap-distance-bottom:0;mso-position-horizontal:center;mso-position-horizontal-relative:right-margin-area;mso-position-vertical:bottom;mso-position-vertical-relative:margin;mso-width-percent:0;mso-height-percent:75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" o:allowincell="f" filled="f" stroked="f">
              <v:textbox style="layout-flow:vertical;mso-layout-flow-alt:bottom-to-top;mso-fit-shape-to-text:t">
                <w:txbxContent>
                  <w:sdt>
                    <w:sdtPr>
                      <w:rPr>
                        <w:b/>
                        <w:color w:val="948A54" w:themeColor="background2" w:themeShade="80"/>
                        <w:spacing w:val="60"/>
                        <w:sz w:val="32"/>
                        <w:szCs w:val="32"/>
                      </w:rPr>
                      <w:alias w:val="Fecha"/>
                      <w:id w:val="77518352"/>
                      <w:dataBinding w:prefixMappings="xmlns:ns0='http://schemas.microsoft.com/office/2006/coverPageProps'" w:xpath="/ns0:CoverPageProperties[1]/ns0:PublishDate[1]" w:storeItemID="{55AF091B-3C7A-41E3-B477-F2FDAA23CFDA}"/>
                      <w:date>
                        <w:dateFormat w:val="d 'de' MMMM 'de' yyyy"/>
                        <w:lid w:val="es-ES"/>
                        <w:storeMappedDataAs w:val="dateTime"/>
                        <w:calendar w:val="gregorian"/>
                      </w:date>
                    </w:sdtPr>
                    <w:sdtEndPr/>
                    <w:sdtContent>
                      <w:p w:rsidR="00A21671" w:rsidRPr="006A29DB" w:rsidRDefault="00A21671">
                        <w:pPr>
                          <w:rPr>
                            <w:b/>
                            <w:color w:val="948A54" w:themeColor="background2" w:themeShade="80"/>
                            <w:spacing w:val="60"/>
                            <w:sz w:val="32"/>
                            <w:szCs w:val="32"/>
                          </w:rPr>
                        </w:pPr>
                        <w:r w:rsidRPr="006A29DB">
                          <w:rPr>
                            <w:b/>
                            <w:color w:val="948A54" w:themeColor="background2" w:themeShade="80"/>
                            <w:spacing w:val="60"/>
                            <w:sz w:val="32"/>
                            <w:szCs w:val="32"/>
                          </w:rPr>
                          <w:t>Índice</w:t>
                        </w:r>
                      </w:p>
                    </w:sdtContent>
                  </w:sdt>
                </w:txbxContent>
              </v:textbox>
              <w10:wrap anchorx="margin" anchory="margin"/>
            </v:rect>
          </w:pict>
        </mc:Fallback>
      </mc:AlternateContent>
    </w:r>
    <w:r>
      <w:rPr>
        <w:noProof/>
        <w:lang w:val="es-AR" w:eastAsia="es-AR"/>
      </w:rPr>
      <mc:AlternateContent>
        <mc:Choice Requires="wpg">
          <w:drawing>
            <wp:anchor distT="0" distB="0" distL="114300" distR="114300" simplePos="0" relativeHeight="251659264" behindDoc="0" locked="0" layoutInCell="0" allowOverlap="1">
              <wp:simplePos x="0" y="0"/>
              <wp:positionH relativeFrom="rightMargin">
                <wp:align>center</wp:align>
              </wp:positionH>
              <wp:positionV relativeFrom="bottomMargin">
                <wp:align>center</wp:align>
              </wp:positionV>
              <wp:extent cx="457200" cy="301625"/>
              <wp:effectExtent l="0" t="76200" r="0" b="60325"/>
              <wp:wrapNone/>
              <wp:docPr id="251" name="Grupo 1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rot="5400000">
                        <a:off x="0" y="0"/>
                        <a:ext cx="457200" cy="301625"/>
                        <a:chOff x="10217" y="9410"/>
                        <a:chExt cx="1566" cy="590"/>
                      </a:xfrm>
                      <a:solidFill>
                        <a:schemeClr val="bg2">
                          <a:lumMod val="75000"/>
                        </a:schemeClr>
                      </a:solidFill>
                    </wpg:grpSpPr>
                    <wps:wsp>
                      <wps:cNvPr id="252" name="AutoShape 170"/>
                      <wps:cNvSpPr>
                        <a:spLocks noChangeArrowheads="1"/>
                      </wps:cNvSpPr>
                      <wps:spPr bwMode="auto">
                        <a:xfrm>
                          <a:off x="11101" y="9410"/>
                          <a:ext cx="682" cy="590"/>
                        </a:xfrm>
                        <a:prstGeom prst="chevron">
                          <a:avLst>
                            <a:gd name="adj" fmla="val 59811"/>
                          </a:avLst>
                        </a:prstGeom>
                        <a:solidFill>
                          <a:schemeClr val="bg2">
                            <a:lumMod val="90000"/>
                          </a:schemeClr>
                        </a:solidFill>
                        <a:extLst>
                          <a:ext uri="{91240B29-F687-4F45-9708-019B960494DF}">
                            <a14:hiddenLine xmlns:a14="http://schemas.microsoft.com/office/drawing/2010/main" w="9525">
                              <a:solidFill>
                                <a:srgbClr val="FFFFFF"/>
                              </a:solidFill>
                              <a:miter lim="800000"/>
                              <a:headEnd/>
                              <a:tailEnd/>
                            </a14:hiddenLine>
                          </a:ext>
                          <a:ext uri="{53640926-AAD7-44D8-BBD7-CCE9431645EC}">
                            <a14:shadowObscured xmlns:a14="http://schemas.microsoft.com/office/drawing/2010/main" val="1"/>
                          </a:ext>
                        </a:extLst>
                      </wps:spPr>
                      <wps:bodyPr rot="0" vert="horz" wrap="square" lIns="91440" tIns="45720" rIns="91440" bIns="45720" anchor="t" anchorCtr="0" upright="1">
                        <a:noAutofit/>
                      </wps:bodyPr>
                    </wps:wsp>
                    <wps:wsp>
                      <wps:cNvPr id="253" name="AutoShape 171"/>
                      <wps:cNvSpPr>
                        <a:spLocks noChangeArrowheads="1"/>
                      </wps:cNvSpPr>
                      <wps:spPr bwMode="auto">
                        <a:xfrm>
                          <a:off x="10659" y="9410"/>
                          <a:ext cx="682" cy="590"/>
                        </a:xfrm>
                        <a:prstGeom prst="chevron">
                          <a:avLst>
                            <a:gd name="adj" fmla="val 61666"/>
                          </a:avLst>
                        </a:prstGeom>
                        <a:solidFill>
                          <a:schemeClr val="bg2">
                            <a:lumMod val="75000"/>
                          </a:schemeClr>
                        </a:solidFill>
                        <a:extLst>
                          <a:ext uri="{91240B29-F687-4F45-9708-019B960494DF}">
                            <a14:hiddenLine xmlns:a14="http://schemas.microsoft.com/office/drawing/2010/main" w="9525">
                              <a:solidFill>
                                <a:srgbClr val="FFFFFF"/>
                              </a:solidFill>
                              <a:miter lim="800000"/>
                              <a:headEnd/>
                              <a:tailEnd/>
                            </a14:hiddenLine>
                          </a:ext>
                          <a:ext uri="{53640926-AAD7-44D8-BBD7-CCE9431645EC}">
                            <a14:shadowObscured xmlns:a14="http://schemas.microsoft.com/office/drawing/2010/main" val="1"/>
                          </a:ext>
                        </a:extLst>
                      </wps:spPr>
                      <wps:bodyPr rot="0" vert="horz" wrap="square" lIns="91440" tIns="45720" rIns="91440" bIns="45720" anchor="t" anchorCtr="0" upright="1">
                        <a:noAutofit/>
                      </wps:bodyPr>
                    </wps:wsp>
                    <wps:wsp>
                      <wps:cNvPr id="254" name="AutoShape 172"/>
                      <wps:cNvSpPr>
                        <a:spLocks noChangeArrowheads="1"/>
                      </wps:cNvSpPr>
                      <wps:spPr bwMode="auto">
                        <a:xfrm>
                          <a:off x="10217" y="9410"/>
                          <a:ext cx="682" cy="590"/>
                        </a:xfrm>
                        <a:prstGeom prst="chevron">
                          <a:avLst>
                            <a:gd name="adj" fmla="val 63521"/>
                          </a:avLst>
                        </a:prstGeom>
                        <a:solidFill>
                          <a:schemeClr val="bg2">
                            <a:lumMod val="50000"/>
                          </a:schemeClr>
                        </a:solidFill>
                        <a:extLst>
                          <a:ext uri="{91240B29-F687-4F45-9708-019B960494DF}">
                            <a14:hiddenLine xmlns:a14="http://schemas.microsoft.com/office/drawing/2010/main" w="9525">
                              <a:solidFill>
                                <a:srgbClr val="FFFFFF"/>
                              </a:solidFill>
                              <a:miter lim="800000"/>
                              <a:headEnd/>
                              <a:tailEnd/>
                            </a14:hiddenLine>
                          </a:ext>
                          <a:ext uri="{53640926-AAD7-44D8-BBD7-CCE9431645EC}">
                            <a14:shadowObscured xmlns:a14="http://schemas.microsoft.com/office/drawing/2010/main" val="1"/>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B351017" id="Grupo 169" o:spid="_x0000_s1026" style="position:absolute;margin-left:0;margin-top:0;width:36pt;height:23.75pt;rotation:90;z-index:251659264;mso-position-horizontal:center;mso-position-horizontal-relative:right-margin-area;mso-position-vertical:center;mso-position-vertical-relative:bottom-margin-area" coordorigin="10217,9410" coordsize="1566,5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" o:allowincell="f">
              <v:shapetype id="_x0000_t55" coordsize="21600,21600" o:spt="55" adj="16200" path="m@0,l,0@1,10800,,21600@0,21600,21600,10800xe">
                <v:stroke joinstyle="miter"/>
                <v:formulas>
                  <v:f eqn="val #0"/>
                  <v:f eqn="sum 21600 0 @0"/>
                  <v:f eqn="prod #0 1 2"/>
                </v:formulas>
                <v:path o:connecttype="custom" o:connectlocs="@2,0;@1,10800;@2,21600;21600,10800" o:connectangles="270,180,90,0" textboxrect="0,0,10800,21600;0,0,16200,21600;0,0,21600,21600"/>
                <v:handles>
                  <v:h position="#0,topLeft" xrange="0,21600"/>
                </v:handles>
              </v:shapetype>
              <v:shape id="AutoShape 170" o:spid="_x0000_s1027" type="#_x0000_t55" style="position:absolute;left:11101;top:9410;width:682;height:5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" adj="10424" fillcolor="#ddd8c2 [2894]" stroked="f" strokecolor="white"/>
              <v:shape id="AutoShape 171" o:spid="_x0000_s1028" type="#_x0000_t55" style="position:absolute;left:10659;top:9410;width:682;height:5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" adj="10077" fillcolor="#c4bc96 [2414]" stroked="f" strokecolor="white"/>
              <v:shape id="AutoShape 172" o:spid="_x0000_s1029" type="#_x0000_t55" style="position:absolute;left:10217;top:9410;width:682;height:5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" adj="9730" fillcolor="#938953 [1614]" stroked="f" strokecolor="white"/>
              <w10:wrap anchorx="margin" anchory="margin"/>
            </v:group>
          </w:pict>
        </mc:Fallback>
      </mc:AlternateContent>
    </w:r>
  </w:p>
  <w:p w:rsidR="00A21671" w:rsidRDefault="00A21671">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828329291"/>
      <w:docPartObj>
        <w:docPartGallery w:val="Page Numbers (Bottom of Page)"/>
        <w:docPartUnique/>
      </w:docPartObj>
    </w:sdtPr>
    <w:sdtEndPr/>
    <w:sdtContent>
      <w:p w:rsidR="00A21671" w:rsidRDefault="00A21671">
        <w:pPr>
          <w:pStyle w:val="Piedepgina"/>
          <w:jc w:val="right"/>
        </w:pPr>
        <w:r>
          <w:t xml:space="preserve">Página | </w:t>
        </w:r>
        <w:r w:rsidR="005E357D">
          <w:fldChar w:fldCharType="begin"/>
        </w:r>
        <w:r>
          <w:instrText>PAGE   \* MERGEFORMAT</w:instrText>
        </w:r>
        <w:r w:rsidR="005E357D">
          <w:fldChar w:fldCharType="separate"/>
        </w:r>
        <w:r w:rsidR="007D3E74">
          <w:rPr>
            <w:noProof/>
          </w:rPr>
          <w:t>32</w:t>
        </w:r>
        <w:r w:rsidR="005E357D">
          <w:fldChar w:fldCharType="end"/>
        </w:r>
        <w:r>
          <w:t xml:space="preserve"> </w:t>
        </w:r>
      </w:p>
    </w:sdtContent>
  </w:sdt>
  <w:p w:rsidR="00A21671" w:rsidRDefault="00A21671">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CF0E43" w:rsidRDefault="00CF0E43" w:rsidP="000C35F8">
      <w:pPr>
        <w:spacing w:after="0" w:line="240" w:lineRule="auto"/>
      </w:pPr>
      <w:r>
        <w:separator/>
      </w:r>
    </w:p>
  </w:footnote>
  <w:footnote w:type="continuationSeparator" w:id="0">
    <w:p w:rsidR="00CF0E43" w:rsidRDefault="00CF0E43" w:rsidP="000C35F8">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844764"/>
    <w:multiLevelType w:val="hybridMultilevel"/>
    <w:tmpl w:val="E3F01882"/>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 w15:restartNumberingAfterBreak="0">
    <w:nsid w:val="0FBE1F66"/>
    <w:multiLevelType w:val="hybridMultilevel"/>
    <w:tmpl w:val="54E8B10C"/>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 w15:restartNumberingAfterBreak="0">
    <w:nsid w:val="1330394A"/>
    <w:multiLevelType w:val="hybridMultilevel"/>
    <w:tmpl w:val="1218607E"/>
    <w:lvl w:ilvl="0" w:tplc="0C0A0003">
      <w:start w:val="1"/>
      <w:numFmt w:val="bullet"/>
      <w:lvlText w:val="o"/>
      <w:lvlJc w:val="left"/>
      <w:pPr>
        <w:ind w:left="1440" w:hanging="360"/>
      </w:pPr>
      <w:rPr>
        <w:rFonts w:ascii="Courier New" w:hAnsi="Courier New" w:cs="Courier New" w:hint="default"/>
      </w:rPr>
    </w:lvl>
    <w:lvl w:ilvl="1" w:tplc="0C0A0003" w:tentative="1">
      <w:start w:val="1"/>
      <w:numFmt w:val="bullet"/>
      <w:lvlText w:val="o"/>
      <w:lvlJc w:val="left"/>
      <w:pPr>
        <w:ind w:left="2160" w:hanging="360"/>
      </w:pPr>
      <w:rPr>
        <w:rFonts w:ascii="Courier New" w:hAnsi="Courier New" w:cs="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cs="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cs="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3" w15:restartNumberingAfterBreak="0">
    <w:nsid w:val="22043624"/>
    <w:multiLevelType w:val="hybridMultilevel"/>
    <w:tmpl w:val="84FC518E"/>
    <w:lvl w:ilvl="0" w:tplc="0C0A000F">
      <w:start w:val="1"/>
      <w:numFmt w:val="decimal"/>
      <w:lvlText w:val="%1."/>
      <w:lvlJc w:val="left"/>
      <w:pPr>
        <w:ind w:left="1429" w:hanging="360"/>
      </w:pPr>
    </w:lvl>
    <w:lvl w:ilvl="1" w:tplc="0C0A0019" w:tentative="1">
      <w:start w:val="1"/>
      <w:numFmt w:val="lowerLetter"/>
      <w:lvlText w:val="%2."/>
      <w:lvlJc w:val="left"/>
      <w:pPr>
        <w:ind w:left="2149" w:hanging="360"/>
      </w:pPr>
    </w:lvl>
    <w:lvl w:ilvl="2" w:tplc="0C0A001B" w:tentative="1">
      <w:start w:val="1"/>
      <w:numFmt w:val="lowerRoman"/>
      <w:lvlText w:val="%3."/>
      <w:lvlJc w:val="right"/>
      <w:pPr>
        <w:ind w:left="2869" w:hanging="180"/>
      </w:pPr>
    </w:lvl>
    <w:lvl w:ilvl="3" w:tplc="0C0A000F" w:tentative="1">
      <w:start w:val="1"/>
      <w:numFmt w:val="decimal"/>
      <w:lvlText w:val="%4."/>
      <w:lvlJc w:val="left"/>
      <w:pPr>
        <w:ind w:left="3589" w:hanging="360"/>
      </w:pPr>
    </w:lvl>
    <w:lvl w:ilvl="4" w:tplc="0C0A0019" w:tentative="1">
      <w:start w:val="1"/>
      <w:numFmt w:val="lowerLetter"/>
      <w:lvlText w:val="%5."/>
      <w:lvlJc w:val="left"/>
      <w:pPr>
        <w:ind w:left="4309" w:hanging="360"/>
      </w:pPr>
    </w:lvl>
    <w:lvl w:ilvl="5" w:tplc="0C0A001B" w:tentative="1">
      <w:start w:val="1"/>
      <w:numFmt w:val="lowerRoman"/>
      <w:lvlText w:val="%6."/>
      <w:lvlJc w:val="right"/>
      <w:pPr>
        <w:ind w:left="5029" w:hanging="180"/>
      </w:pPr>
    </w:lvl>
    <w:lvl w:ilvl="6" w:tplc="0C0A000F" w:tentative="1">
      <w:start w:val="1"/>
      <w:numFmt w:val="decimal"/>
      <w:lvlText w:val="%7."/>
      <w:lvlJc w:val="left"/>
      <w:pPr>
        <w:ind w:left="5749" w:hanging="360"/>
      </w:pPr>
    </w:lvl>
    <w:lvl w:ilvl="7" w:tplc="0C0A0019" w:tentative="1">
      <w:start w:val="1"/>
      <w:numFmt w:val="lowerLetter"/>
      <w:lvlText w:val="%8."/>
      <w:lvlJc w:val="left"/>
      <w:pPr>
        <w:ind w:left="6469" w:hanging="360"/>
      </w:pPr>
    </w:lvl>
    <w:lvl w:ilvl="8" w:tplc="0C0A001B" w:tentative="1">
      <w:start w:val="1"/>
      <w:numFmt w:val="lowerRoman"/>
      <w:lvlText w:val="%9."/>
      <w:lvlJc w:val="right"/>
      <w:pPr>
        <w:ind w:left="7189" w:hanging="180"/>
      </w:pPr>
    </w:lvl>
  </w:abstractNum>
  <w:abstractNum w:abstractNumId="4" w15:restartNumberingAfterBreak="0">
    <w:nsid w:val="27052202"/>
    <w:multiLevelType w:val="hybridMultilevel"/>
    <w:tmpl w:val="DCE002BE"/>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 w15:restartNumberingAfterBreak="0">
    <w:nsid w:val="2C003E21"/>
    <w:multiLevelType w:val="hybridMultilevel"/>
    <w:tmpl w:val="E3F01882"/>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6" w15:restartNumberingAfterBreak="0">
    <w:nsid w:val="2CB3193D"/>
    <w:multiLevelType w:val="hybridMultilevel"/>
    <w:tmpl w:val="FF32EE56"/>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7" w15:restartNumberingAfterBreak="0">
    <w:nsid w:val="2DA306E4"/>
    <w:multiLevelType w:val="hybridMultilevel"/>
    <w:tmpl w:val="CC6CD4BA"/>
    <w:lvl w:ilvl="0" w:tplc="2AF43D08">
      <w:start w:val="1"/>
      <w:numFmt w:val="bullet"/>
      <w:suff w:val="space"/>
      <w:lvlText w:val=""/>
      <w:lvlJc w:val="left"/>
      <w:pPr>
        <w:ind w:left="0" w:firstLine="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8" w15:restartNumberingAfterBreak="0">
    <w:nsid w:val="2EBA46FA"/>
    <w:multiLevelType w:val="hybridMultilevel"/>
    <w:tmpl w:val="5F720546"/>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9" w15:restartNumberingAfterBreak="0">
    <w:nsid w:val="37934F9A"/>
    <w:multiLevelType w:val="hybridMultilevel"/>
    <w:tmpl w:val="A79A51BC"/>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0" w15:restartNumberingAfterBreak="0">
    <w:nsid w:val="3CA26496"/>
    <w:multiLevelType w:val="hybridMultilevel"/>
    <w:tmpl w:val="56C2D7CE"/>
    <w:lvl w:ilvl="0" w:tplc="0E26467A">
      <w:start w:val="1"/>
      <w:numFmt w:val="bullet"/>
      <w:suff w:val="space"/>
      <w:lvlText w:val=""/>
      <w:lvlJc w:val="left"/>
      <w:pPr>
        <w:ind w:left="0" w:firstLine="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1" w15:restartNumberingAfterBreak="0">
    <w:nsid w:val="3EE17BC7"/>
    <w:multiLevelType w:val="hybridMultilevel"/>
    <w:tmpl w:val="96A0FBAC"/>
    <w:lvl w:ilvl="0" w:tplc="0C0A0003">
      <w:start w:val="1"/>
      <w:numFmt w:val="bullet"/>
      <w:lvlText w:val="o"/>
      <w:lvlJc w:val="left"/>
      <w:pPr>
        <w:ind w:left="1440" w:hanging="360"/>
      </w:pPr>
      <w:rPr>
        <w:rFonts w:ascii="Courier New" w:hAnsi="Courier New" w:cs="Courier New" w:hint="default"/>
      </w:rPr>
    </w:lvl>
    <w:lvl w:ilvl="1" w:tplc="0C0A0003" w:tentative="1">
      <w:start w:val="1"/>
      <w:numFmt w:val="bullet"/>
      <w:lvlText w:val="o"/>
      <w:lvlJc w:val="left"/>
      <w:pPr>
        <w:ind w:left="2160" w:hanging="360"/>
      </w:pPr>
      <w:rPr>
        <w:rFonts w:ascii="Courier New" w:hAnsi="Courier New" w:cs="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cs="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cs="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12" w15:restartNumberingAfterBreak="0">
    <w:nsid w:val="40D4418C"/>
    <w:multiLevelType w:val="hybridMultilevel"/>
    <w:tmpl w:val="CABC215E"/>
    <w:lvl w:ilvl="0" w:tplc="0C0A0003">
      <w:start w:val="1"/>
      <w:numFmt w:val="bullet"/>
      <w:lvlText w:val="o"/>
      <w:lvlJc w:val="left"/>
      <w:pPr>
        <w:ind w:left="1440" w:hanging="360"/>
      </w:pPr>
      <w:rPr>
        <w:rFonts w:ascii="Courier New" w:hAnsi="Courier New" w:cs="Courier New" w:hint="default"/>
      </w:rPr>
    </w:lvl>
    <w:lvl w:ilvl="1" w:tplc="0C0A0003" w:tentative="1">
      <w:start w:val="1"/>
      <w:numFmt w:val="bullet"/>
      <w:lvlText w:val="o"/>
      <w:lvlJc w:val="left"/>
      <w:pPr>
        <w:ind w:left="2160" w:hanging="360"/>
      </w:pPr>
      <w:rPr>
        <w:rFonts w:ascii="Courier New" w:hAnsi="Courier New" w:cs="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cs="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cs="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13" w15:restartNumberingAfterBreak="0">
    <w:nsid w:val="42DA5BEE"/>
    <w:multiLevelType w:val="hybridMultilevel"/>
    <w:tmpl w:val="20B66C20"/>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4" w15:restartNumberingAfterBreak="0">
    <w:nsid w:val="4F117882"/>
    <w:multiLevelType w:val="hybridMultilevel"/>
    <w:tmpl w:val="E182CADC"/>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5" w15:restartNumberingAfterBreak="0">
    <w:nsid w:val="50062B5E"/>
    <w:multiLevelType w:val="hybridMultilevel"/>
    <w:tmpl w:val="40600D8C"/>
    <w:lvl w:ilvl="0" w:tplc="DB4C9E58">
      <w:start w:val="1"/>
      <w:numFmt w:val="lowerLetter"/>
      <w:suff w:val="space"/>
      <w:lvlText w:val="%1)"/>
      <w:lvlJc w:val="left"/>
      <w:pPr>
        <w:ind w:left="0" w:firstLine="0"/>
      </w:pPr>
      <w:rPr>
        <w:rFonts w:hint="default"/>
        <w:b/>
        <w:i w:val="0"/>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6" w15:restartNumberingAfterBreak="0">
    <w:nsid w:val="504C4599"/>
    <w:multiLevelType w:val="hybridMultilevel"/>
    <w:tmpl w:val="834200E2"/>
    <w:lvl w:ilvl="0" w:tplc="0C0A0003">
      <w:start w:val="1"/>
      <w:numFmt w:val="bullet"/>
      <w:lvlText w:val="o"/>
      <w:lvlJc w:val="left"/>
      <w:pPr>
        <w:ind w:left="1440" w:hanging="360"/>
      </w:pPr>
      <w:rPr>
        <w:rFonts w:ascii="Courier New" w:hAnsi="Courier New" w:cs="Courier New" w:hint="default"/>
      </w:rPr>
    </w:lvl>
    <w:lvl w:ilvl="1" w:tplc="0C0A0003" w:tentative="1">
      <w:start w:val="1"/>
      <w:numFmt w:val="bullet"/>
      <w:lvlText w:val="o"/>
      <w:lvlJc w:val="left"/>
      <w:pPr>
        <w:ind w:left="2160" w:hanging="360"/>
      </w:pPr>
      <w:rPr>
        <w:rFonts w:ascii="Courier New" w:hAnsi="Courier New" w:cs="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cs="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cs="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17" w15:restartNumberingAfterBreak="0">
    <w:nsid w:val="5D26330C"/>
    <w:multiLevelType w:val="hybridMultilevel"/>
    <w:tmpl w:val="49548662"/>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8" w15:restartNumberingAfterBreak="0">
    <w:nsid w:val="64E97F23"/>
    <w:multiLevelType w:val="hybridMultilevel"/>
    <w:tmpl w:val="6810C0D4"/>
    <w:lvl w:ilvl="0" w:tplc="0C0A0003">
      <w:start w:val="1"/>
      <w:numFmt w:val="bullet"/>
      <w:lvlText w:val="o"/>
      <w:lvlJc w:val="left"/>
      <w:pPr>
        <w:ind w:left="1440" w:hanging="360"/>
      </w:pPr>
      <w:rPr>
        <w:rFonts w:ascii="Courier New" w:hAnsi="Courier New" w:cs="Courier New" w:hint="default"/>
      </w:rPr>
    </w:lvl>
    <w:lvl w:ilvl="1" w:tplc="0C0A0003" w:tentative="1">
      <w:start w:val="1"/>
      <w:numFmt w:val="bullet"/>
      <w:lvlText w:val="o"/>
      <w:lvlJc w:val="left"/>
      <w:pPr>
        <w:ind w:left="2160" w:hanging="360"/>
      </w:pPr>
      <w:rPr>
        <w:rFonts w:ascii="Courier New" w:hAnsi="Courier New" w:cs="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cs="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cs="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19" w15:restartNumberingAfterBreak="0">
    <w:nsid w:val="6F6B2BF8"/>
    <w:multiLevelType w:val="hybridMultilevel"/>
    <w:tmpl w:val="A6BAA57A"/>
    <w:lvl w:ilvl="0" w:tplc="AF6C464A">
      <w:start w:val="1"/>
      <w:numFmt w:val="bullet"/>
      <w:suff w:val="space"/>
      <w:lvlText w:val=""/>
      <w:lvlJc w:val="left"/>
      <w:pPr>
        <w:ind w:left="0" w:firstLine="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0" w15:restartNumberingAfterBreak="0">
    <w:nsid w:val="70152A4C"/>
    <w:multiLevelType w:val="hybridMultilevel"/>
    <w:tmpl w:val="D6CCFC62"/>
    <w:lvl w:ilvl="0" w:tplc="EB26D1A2">
      <w:start w:val="1"/>
      <w:numFmt w:val="bullet"/>
      <w:suff w:val="space"/>
      <w:lvlText w:val=""/>
      <w:lvlJc w:val="left"/>
      <w:pPr>
        <w:ind w:left="0" w:firstLine="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1" w15:restartNumberingAfterBreak="0">
    <w:nsid w:val="701F15DC"/>
    <w:multiLevelType w:val="hybridMultilevel"/>
    <w:tmpl w:val="991EBC4C"/>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2" w15:restartNumberingAfterBreak="0">
    <w:nsid w:val="71075B93"/>
    <w:multiLevelType w:val="hybridMultilevel"/>
    <w:tmpl w:val="CF4AFA30"/>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3" w15:restartNumberingAfterBreak="0">
    <w:nsid w:val="71AA572C"/>
    <w:multiLevelType w:val="hybridMultilevel"/>
    <w:tmpl w:val="E4A64CE2"/>
    <w:lvl w:ilvl="0" w:tplc="2AF43D08">
      <w:start w:val="1"/>
      <w:numFmt w:val="bullet"/>
      <w:suff w:val="space"/>
      <w:lvlText w:val=""/>
      <w:lvlJc w:val="left"/>
      <w:pPr>
        <w:ind w:left="0" w:firstLine="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4" w15:restartNumberingAfterBreak="0">
    <w:nsid w:val="799053C9"/>
    <w:multiLevelType w:val="hybridMultilevel"/>
    <w:tmpl w:val="A380F574"/>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5" w15:restartNumberingAfterBreak="0">
    <w:nsid w:val="7DA915DD"/>
    <w:multiLevelType w:val="hybridMultilevel"/>
    <w:tmpl w:val="39DADA38"/>
    <w:lvl w:ilvl="0" w:tplc="30824388">
      <w:start w:val="1"/>
      <w:numFmt w:val="decimal"/>
      <w:suff w:val="space"/>
      <w:lvlText w:val="%1)"/>
      <w:lvlJc w:val="left"/>
      <w:pPr>
        <w:ind w:left="284" w:firstLine="0"/>
      </w:pPr>
      <w:rPr>
        <w:rFonts w:hint="default"/>
        <w:b/>
        <w:i w:val="0"/>
      </w:rPr>
    </w:lvl>
    <w:lvl w:ilvl="1" w:tplc="0C0A0019" w:tentative="1">
      <w:start w:val="1"/>
      <w:numFmt w:val="lowerLetter"/>
      <w:lvlText w:val="%2."/>
      <w:lvlJc w:val="left"/>
      <w:pPr>
        <w:ind w:left="2868" w:hanging="360"/>
      </w:pPr>
    </w:lvl>
    <w:lvl w:ilvl="2" w:tplc="0C0A001B" w:tentative="1">
      <w:start w:val="1"/>
      <w:numFmt w:val="lowerRoman"/>
      <w:lvlText w:val="%3."/>
      <w:lvlJc w:val="right"/>
      <w:pPr>
        <w:ind w:left="3588" w:hanging="180"/>
      </w:pPr>
    </w:lvl>
    <w:lvl w:ilvl="3" w:tplc="0C0A000F" w:tentative="1">
      <w:start w:val="1"/>
      <w:numFmt w:val="decimal"/>
      <w:lvlText w:val="%4."/>
      <w:lvlJc w:val="left"/>
      <w:pPr>
        <w:ind w:left="4308" w:hanging="360"/>
      </w:pPr>
    </w:lvl>
    <w:lvl w:ilvl="4" w:tplc="0C0A0019" w:tentative="1">
      <w:start w:val="1"/>
      <w:numFmt w:val="lowerLetter"/>
      <w:lvlText w:val="%5."/>
      <w:lvlJc w:val="left"/>
      <w:pPr>
        <w:ind w:left="5028" w:hanging="360"/>
      </w:pPr>
    </w:lvl>
    <w:lvl w:ilvl="5" w:tplc="0C0A001B" w:tentative="1">
      <w:start w:val="1"/>
      <w:numFmt w:val="lowerRoman"/>
      <w:lvlText w:val="%6."/>
      <w:lvlJc w:val="right"/>
      <w:pPr>
        <w:ind w:left="5748" w:hanging="180"/>
      </w:pPr>
    </w:lvl>
    <w:lvl w:ilvl="6" w:tplc="0C0A000F" w:tentative="1">
      <w:start w:val="1"/>
      <w:numFmt w:val="decimal"/>
      <w:lvlText w:val="%7."/>
      <w:lvlJc w:val="left"/>
      <w:pPr>
        <w:ind w:left="6468" w:hanging="360"/>
      </w:pPr>
    </w:lvl>
    <w:lvl w:ilvl="7" w:tplc="0C0A0019" w:tentative="1">
      <w:start w:val="1"/>
      <w:numFmt w:val="lowerLetter"/>
      <w:lvlText w:val="%8."/>
      <w:lvlJc w:val="left"/>
      <w:pPr>
        <w:ind w:left="7188" w:hanging="360"/>
      </w:pPr>
    </w:lvl>
    <w:lvl w:ilvl="8" w:tplc="0C0A001B" w:tentative="1">
      <w:start w:val="1"/>
      <w:numFmt w:val="lowerRoman"/>
      <w:lvlText w:val="%9."/>
      <w:lvlJc w:val="right"/>
      <w:pPr>
        <w:ind w:left="7908" w:hanging="180"/>
      </w:pPr>
    </w:lvl>
  </w:abstractNum>
  <w:abstractNum w:abstractNumId="26" w15:restartNumberingAfterBreak="0">
    <w:nsid w:val="7E1547C5"/>
    <w:multiLevelType w:val="hybridMultilevel"/>
    <w:tmpl w:val="0C9C3802"/>
    <w:lvl w:ilvl="0" w:tplc="0C0A0003">
      <w:start w:val="1"/>
      <w:numFmt w:val="bullet"/>
      <w:lvlText w:val="o"/>
      <w:lvlJc w:val="left"/>
      <w:pPr>
        <w:ind w:left="1440" w:hanging="360"/>
      </w:pPr>
      <w:rPr>
        <w:rFonts w:ascii="Courier New" w:hAnsi="Courier New" w:cs="Courier New" w:hint="default"/>
      </w:rPr>
    </w:lvl>
    <w:lvl w:ilvl="1" w:tplc="0C0A0003" w:tentative="1">
      <w:start w:val="1"/>
      <w:numFmt w:val="bullet"/>
      <w:lvlText w:val="o"/>
      <w:lvlJc w:val="left"/>
      <w:pPr>
        <w:ind w:left="2160" w:hanging="360"/>
      </w:pPr>
      <w:rPr>
        <w:rFonts w:ascii="Courier New" w:hAnsi="Courier New" w:cs="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cs="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cs="Courier New" w:hint="default"/>
      </w:rPr>
    </w:lvl>
    <w:lvl w:ilvl="8" w:tplc="0C0A0005" w:tentative="1">
      <w:start w:val="1"/>
      <w:numFmt w:val="bullet"/>
      <w:lvlText w:val=""/>
      <w:lvlJc w:val="left"/>
      <w:pPr>
        <w:ind w:left="7200" w:hanging="360"/>
      </w:pPr>
      <w:rPr>
        <w:rFonts w:ascii="Wingdings" w:hAnsi="Wingdings" w:hint="default"/>
      </w:rPr>
    </w:lvl>
  </w:abstractNum>
  <w:num w:numId="1">
    <w:abstractNumId w:val="20"/>
  </w:num>
  <w:num w:numId="2">
    <w:abstractNumId w:val="21"/>
  </w:num>
  <w:num w:numId="3">
    <w:abstractNumId w:val="14"/>
  </w:num>
  <w:num w:numId="4">
    <w:abstractNumId w:val="15"/>
  </w:num>
  <w:num w:numId="5">
    <w:abstractNumId w:val="25"/>
  </w:num>
  <w:num w:numId="6">
    <w:abstractNumId w:val="10"/>
  </w:num>
  <w:num w:numId="7">
    <w:abstractNumId w:val="6"/>
  </w:num>
  <w:num w:numId="8">
    <w:abstractNumId w:val="22"/>
  </w:num>
  <w:num w:numId="9">
    <w:abstractNumId w:val="7"/>
  </w:num>
  <w:num w:numId="10">
    <w:abstractNumId w:val="23"/>
  </w:num>
  <w:num w:numId="11">
    <w:abstractNumId w:val="19"/>
  </w:num>
  <w:num w:numId="12">
    <w:abstractNumId w:val="4"/>
  </w:num>
  <w:num w:numId="13">
    <w:abstractNumId w:val="8"/>
  </w:num>
  <w:num w:numId="14">
    <w:abstractNumId w:val="13"/>
  </w:num>
  <w:num w:numId="15">
    <w:abstractNumId w:val="0"/>
  </w:num>
  <w:num w:numId="16">
    <w:abstractNumId w:val="11"/>
  </w:num>
  <w:num w:numId="17">
    <w:abstractNumId w:val="5"/>
  </w:num>
  <w:num w:numId="18">
    <w:abstractNumId w:val="1"/>
  </w:num>
  <w:num w:numId="19">
    <w:abstractNumId w:val="24"/>
  </w:num>
  <w:num w:numId="20">
    <w:abstractNumId w:val="3"/>
  </w:num>
  <w:num w:numId="21">
    <w:abstractNumId w:val="17"/>
  </w:num>
  <w:num w:numId="22">
    <w:abstractNumId w:val="12"/>
  </w:num>
  <w:num w:numId="23">
    <w:abstractNumId w:val="9"/>
  </w:num>
  <w:num w:numId="24">
    <w:abstractNumId w:val="2"/>
  </w:num>
  <w:num w:numId="25">
    <w:abstractNumId w:val="16"/>
  </w:num>
  <w:num w:numId="26">
    <w:abstractNumId w:val="26"/>
  </w:num>
  <w:num w:numId="27">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1330A"/>
    <w:rsid w:val="00015A04"/>
    <w:rsid w:val="0003038B"/>
    <w:rsid w:val="00051C97"/>
    <w:rsid w:val="00064536"/>
    <w:rsid w:val="0006741D"/>
    <w:rsid w:val="000B1798"/>
    <w:rsid w:val="000C35F8"/>
    <w:rsid w:val="000C4A52"/>
    <w:rsid w:val="00102DDF"/>
    <w:rsid w:val="001503B2"/>
    <w:rsid w:val="00151398"/>
    <w:rsid w:val="00162FF2"/>
    <w:rsid w:val="001A5533"/>
    <w:rsid w:val="001B71FC"/>
    <w:rsid w:val="001C0169"/>
    <w:rsid w:val="001C7D52"/>
    <w:rsid w:val="00281210"/>
    <w:rsid w:val="00285AC8"/>
    <w:rsid w:val="002B767B"/>
    <w:rsid w:val="002C0D17"/>
    <w:rsid w:val="002F3287"/>
    <w:rsid w:val="00364DD4"/>
    <w:rsid w:val="0037274C"/>
    <w:rsid w:val="00385334"/>
    <w:rsid w:val="003A4BF0"/>
    <w:rsid w:val="003A539D"/>
    <w:rsid w:val="003E1D65"/>
    <w:rsid w:val="003F29C5"/>
    <w:rsid w:val="00415BC2"/>
    <w:rsid w:val="00417153"/>
    <w:rsid w:val="00421BAF"/>
    <w:rsid w:val="00421E44"/>
    <w:rsid w:val="00476559"/>
    <w:rsid w:val="004F0524"/>
    <w:rsid w:val="004F1083"/>
    <w:rsid w:val="005368D7"/>
    <w:rsid w:val="00554F6D"/>
    <w:rsid w:val="005760B0"/>
    <w:rsid w:val="005B17FB"/>
    <w:rsid w:val="005D5D4C"/>
    <w:rsid w:val="005E357D"/>
    <w:rsid w:val="0060081B"/>
    <w:rsid w:val="00647274"/>
    <w:rsid w:val="006621B8"/>
    <w:rsid w:val="006702B5"/>
    <w:rsid w:val="006871DD"/>
    <w:rsid w:val="0069161B"/>
    <w:rsid w:val="006A29DB"/>
    <w:rsid w:val="006B5F41"/>
    <w:rsid w:val="006C5058"/>
    <w:rsid w:val="00705191"/>
    <w:rsid w:val="007131D0"/>
    <w:rsid w:val="0071412C"/>
    <w:rsid w:val="00721759"/>
    <w:rsid w:val="007267E1"/>
    <w:rsid w:val="00735B62"/>
    <w:rsid w:val="007B5717"/>
    <w:rsid w:val="007D3E74"/>
    <w:rsid w:val="007F0B5A"/>
    <w:rsid w:val="007F4A6F"/>
    <w:rsid w:val="0080213B"/>
    <w:rsid w:val="00820CB8"/>
    <w:rsid w:val="00830101"/>
    <w:rsid w:val="00861159"/>
    <w:rsid w:val="008B06F4"/>
    <w:rsid w:val="008B78F5"/>
    <w:rsid w:val="009050E6"/>
    <w:rsid w:val="0091668F"/>
    <w:rsid w:val="009300D5"/>
    <w:rsid w:val="009601CF"/>
    <w:rsid w:val="009975E3"/>
    <w:rsid w:val="00A07522"/>
    <w:rsid w:val="00A21671"/>
    <w:rsid w:val="00A559A7"/>
    <w:rsid w:val="00A80D87"/>
    <w:rsid w:val="00AB2537"/>
    <w:rsid w:val="00AB4E4D"/>
    <w:rsid w:val="00AC21DE"/>
    <w:rsid w:val="00AF52EB"/>
    <w:rsid w:val="00B32679"/>
    <w:rsid w:val="00B42A25"/>
    <w:rsid w:val="00B60EC3"/>
    <w:rsid w:val="00B63E6B"/>
    <w:rsid w:val="00B64146"/>
    <w:rsid w:val="00BE0AB1"/>
    <w:rsid w:val="00BF3CEC"/>
    <w:rsid w:val="00C1330A"/>
    <w:rsid w:val="00C71A0F"/>
    <w:rsid w:val="00C85B79"/>
    <w:rsid w:val="00C9253A"/>
    <w:rsid w:val="00C93255"/>
    <w:rsid w:val="00CA51EB"/>
    <w:rsid w:val="00CC0131"/>
    <w:rsid w:val="00CC788A"/>
    <w:rsid w:val="00CF0E43"/>
    <w:rsid w:val="00CF53F5"/>
    <w:rsid w:val="00CF73ED"/>
    <w:rsid w:val="00D07BAC"/>
    <w:rsid w:val="00D14AD3"/>
    <w:rsid w:val="00D21C10"/>
    <w:rsid w:val="00D34D3D"/>
    <w:rsid w:val="00D40564"/>
    <w:rsid w:val="00D84FEC"/>
    <w:rsid w:val="00E067FB"/>
    <w:rsid w:val="00E0795A"/>
    <w:rsid w:val="00E26008"/>
    <w:rsid w:val="00E26089"/>
    <w:rsid w:val="00E3315C"/>
    <w:rsid w:val="00E351F4"/>
    <w:rsid w:val="00E679DD"/>
    <w:rsid w:val="00E77FD8"/>
    <w:rsid w:val="00EA3C8C"/>
    <w:rsid w:val="00F05636"/>
    <w:rsid w:val="00F36426"/>
    <w:rsid w:val="00F7619F"/>
  </w:rsids>
  <m:mathPr>
    <m:mathFont m:val="Cambria Math"/>
    <m:brkBin m:val="before"/>
    <m:brkBinSub m:val="--"/>
    <m:smallFrac m:val="0"/>
    <m:dispDef/>
    <m:lMargin m:val="0"/>
    <m:rMargin m:val="0"/>
    <m:defJc m:val="centerGroup"/>
    <m:wrapIndent m:val="1440"/>
    <m:intLim m:val="subSup"/>
    <m:naryLim m:val="undOvr"/>
  </m:mathPr>
  <w:themeFontLang w:val="es-A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9FBA167E-E562-4B83-8682-E8958B9CA0D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basedOn w:val="Normal"/>
    <w:next w:val="Normal"/>
    <w:link w:val="Ttulo1Car"/>
    <w:uiPriority w:val="9"/>
    <w:qFormat/>
    <w:rsid w:val="006A29DB"/>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D07BAC"/>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D07BAC"/>
    <w:rPr>
      <w:rFonts w:ascii="Tahoma" w:hAnsi="Tahoma" w:cs="Tahoma"/>
      <w:sz w:val="16"/>
      <w:szCs w:val="16"/>
    </w:rPr>
  </w:style>
  <w:style w:type="paragraph" w:styleId="Prrafodelista">
    <w:name w:val="List Paragraph"/>
    <w:basedOn w:val="Normal"/>
    <w:uiPriority w:val="34"/>
    <w:qFormat/>
    <w:rsid w:val="00E0795A"/>
    <w:pPr>
      <w:ind w:left="720"/>
      <w:contextualSpacing/>
    </w:pPr>
  </w:style>
  <w:style w:type="table" w:styleId="Tablaconcuadrcula">
    <w:name w:val="Table Grid"/>
    <w:basedOn w:val="Tablanormal"/>
    <w:uiPriority w:val="59"/>
    <w:rsid w:val="00EA3C8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cabezado">
    <w:name w:val="header"/>
    <w:basedOn w:val="Normal"/>
    <w:link w:val="EncabezadoCar"/>
    <w:uiPriority w:val="99"/>
    <w:unhideWhenUsed/>
    <w:rsid w:val="000C35F8"/>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0C35F8"/>
  </w:style>
  <w:style w:type="paragraph" w:styleId="Piedepgina">
    <w:name w:val="footer"/>
    <w:basedOn w:val="Normal"/>
    <w:link w:val="PiedepginaCar"/>
    <w:uiPriority w:val="99"/>
    <w:unhideWhenUsed/>
    <w:rsid w:val="000C35F8"/>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0C35F8"/>
  </w:style>
  <w:style w:type="character" w:customStyle="1" w:styleId="Ttulo1Car">
    <w:name w:val="Título 1 Car"/>
    <w:basedOn w:val="Fuentedeprrafopredeter"/>
    <w:link w:val="Ttulo1"/>
    <w:uiPriority w:val="9"/>
    <w:rsid w:val="006A29DB"/>
    <w:rPr>
      <w:rFonts w:asciiTheme="majorHAnsi" w:eastAsiaTheme="majorEastAsia" w:hAnsiTheme="majorHAnsi" w:cstheme="majorBidi"/>
      <w:b/>
      <w:bCs/>
      <w:color w:val="365F91" w:themeColor="accent1" w:themeShade="BF"/>
      <w:sz w:val="28"/>
      <w:szCs w:val="28"/>
    </w:rPr>
  </w:style>
  <w:style w:type="paragraph" w:styleId="TtuloTDC">
    <w:name w:val="TOC Heading"/>
    <w:basedOn w:val="Ttulo1"/>
    <w:next w:val="Normal"/>
    <w:uiPriority w:val="39"/>
    <w:semiHidden/>
    <w:unhideWhenUsed/>
    <w:qFormat/>
    <w:rsid w:val="006A29DB"/>
    <w:pPr>
      <w:outlineLvl w:val="9"/>
    </w:pPr>
    <w:rPr>
      <w:lang w:eastAsia="es-ES"/>
    </w:rPr>
  </w:style>
  <w:style w:type="paragraph" w:styleId="TDC1">
    <w:name w:val="toc 1"/>
    <w:basedOn w:val="Normal"/>
    <w:next w:val="Normal"/>
    <w:autoRedefine/>
    <w:uiPriority w:val="39"/>
    <w:unhideWhenUsed/>
    <w:rsid w:val="006A29DB"/>
    <w:pPr>
      <w:spacing w:after="100"/>
    </w:pPr>
  </w:style>
  <w:style w:type="paragraph" w:styleId="TDC2">
    <w:name w:val="toc 2"/>
    <w:basedOn w:val="Normal"/>
    <w:next w:val="Normal"/>
    <w:autoRedefine/>
    <w:uiPriority w:val="39"/>
    <w:unhideWhenUsed/>
    <w:rsid w:val="006A29DB"/>
    <w:pPr>
      <w:spacing w:after="100"/>
      <w:ind w:left="220"/>
    </w:pPr>
  </w:style>
  <w:style w:type="paragraph" w:styleId="TDC3">
    <w:name w:val="toc 3"/>
    <w:basedOn w:val="Normal"/>
    <w:next w:val="Normal"/>
    <w:autoRedefine/>
    <w:uiPriority w:val="39"/>
    <w:unhideWhenUsed/>
    <w:rsid w:val="006A29DB"/>
    <w:pPr>
      <w:spacing w:after="100"/>
      <w:ind w:left="440"/>
    </w:pPr>
  </w:style>
  <w:style w:type="character" w:styleId="Hipervnculo">
    <w:name w:val="Hyperlink"/>
    <w:basedOn w:val="Fuentedeprrafopredeter"/>
    <w:uiPriority w:val="99"/>
    <w:unhideWhenUsed/>
    <w:rsid w:val="006A29DB"/>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76716593">
      <w:bodyDiv w:val="1"/>
      <w:marLeft w:val="0"/>
      <w:marRight w:val="0"/>
      <w:marTop w:val="0"/>
      <w:marBottom w:val="0"/>
      <w:divBdr>
        <w:top w:val="none" w:sz="0" w:space="0" w:color="auto"/>
        <w:left w:val="none" w:sz="0" w:space="0" w:color="auto"/>
        <w:bottom w:val="none" w:sz="0" w:space="0" w:color="auto"/>
        <w:right w:val="none" w:sz="0" w:space="0" w:color="auto"/>
      </w:divBdr>
    </w:div>
    <w:div w:id="776682747">
      <w:bodyDiv w:val="1"/>
      <w:marLeft w:val="0"/>
      <w:marRight w:val="0"/>
      <w:marTop w:val="0"/>
      <w:marBottom w:val="0"/>
      <w:divBdr>
        <w:top w:val="none" w:sz="0" w:space="0" w:color="auto"/>
        <w:left w:val="none" w:sz="0" w:space="0" w:color="auto"/>
        <w:bottom w:val="none" w:sz="0" w:space="0" w:color="auto"/>
        <w:right w:val="none" w:sz="0" w:space="0" w:color="auto"/>
      </w:divBdr>
    </w:div>
    <w:div w:id="1500734950">
      <w:bodyDiv w:val="1"/>
      <w:marLeft w:val="0"/>
      <w:marRight w:val="0"/>
      <w:marTop w:val="0"/>
      <w:marBottom w:val="0"/>
      <w:divBdr>
        <w:top w:val="none" w:sz="0" w:space="0" w:color="auto"/>
        <w:left w:val="none" w:sz="0" w:space="0" w:color="auto"/>
        <w:bottom w:val="none" w:sz="0" w:space="0" w:color="auto"/>
        <w:right w:val="none" w:sz="0" w:space="0" w:color="auto"/>
      </w:divBdr>
    </w:div>
    <w:div w:id="1582177043">
      <w:bodyDiv w:val="1"/>
      <w:marLeft w:val="0"/>
      <w:marRight w:val="0"/>
      <w:marTop w:val="0"/>
      <w:marBottom w:val="0"/>
      <w:divBdr>
        <w:top w:val="none" w:sz="0" w:space="0" w:color="auto"/>
        <w:left w:val="none" w:sz="0" w:space="0" w:color="auto"/>
        <w:bottom w:val="none" w:sz="0" w:space="0" w:color="auto"/>
        <w:right w:val="none" w:sz="0" w:space="0" w:color="auto"/>
      </w:divBdr>
    </w:div>
    <w:div w:id="186937442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image" Target="media/image8.png"/><Relationship Id="rId26" Type="http://schemas.openxmlformats.org/officeDocument/2006/relationships/image" Target="media/image15.png"/><Relationship Id="rId39" Type="http://schemas.microsoft.com/office/2007/relationships/hdphoto" Target="media/hdphoto8.wdp"/><Relationship Id="rId21" Type="http://schemas.openxmlformats.org/officeDocument/2006/relationships/image" Target="media/image11.png"/><Relationship Id="rId34" Type="http://schemas.openxmlformats.org/officeDocument/2006/relationships/image" Target="media/image20.png"/><Relationship Id="rId42" Type="http://schemas.openxmlformats.org/officeDocument/2006/relationships/image" Target="media/image24.png"/><Relationship Id="rId47" Type="http://schemas.openxmlformats.org/officeDocument/2006/relationships/image" Target="media/image28.png"/><Relationship Id="rId50" Type="http://schemas.microsoft.com/office/2007/relationships/hdphoto" Target="media/hdphoto11.wdp"/><Relationship Id="rId55" Type="http://schemas.openxmlformats.org/officeDocument/2006/relationships/image" Target="media/image35.png"/><Relationship Id="rId63" Type="http://schemas.openxmlformats.org/officeDocument/2006/relationships/theme" Target="theme/theme1.xml"/><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image" Target="media/image6.png"/><Relationship Id="rId20" Type="http://schemas.openxmlformats.org/officeDocument/2006/relationships/image" Target="media/image10.png"/><Relationship Id="rId29" Type="http://schemas.microsoft.com/office/2007/relationships/hdphoto" Target="media/hdphoto4.wdp"/><Relationship Id="rId41" Type="http://schemas.microsoft.com/office/2007/relationships/hdphoto" Target="media/hdphoto9.wdp"/><Relationship Id="rId54" Type="http://schemas.openxmlformats.org/officeDocument/2006/relationships/image" Target="media/image34.jpeg"/><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png"/><Relationship Id="rId24" Type="http://schemas.openxmlformats.org/officeDocument/2006/relationships/image" Target="media/image14.png"/><Relationship Id="rId32" Type="http://schemas.openxmlformats.org/officeDocument/2006/relationships/image" Target="media/image19.png"/><Relationship Id="rId37" Type="http://schemas.microsoft.com/office/2007/relationships/hdphoto" Target="media/hdphoto7.wdp"/><Relationship Id="rId40" Type="http://schemas.openxmlformats.org/officeDocument/2006/relationships/image" Target="media/image23.png"/><Relationship Id="rId45" Type="http://schemas.microsoft.com/office/2007/relationships/hdphoto" Target="media/hdphoto10.wdp"/><Relationship Id="rId53" Type="http://schemas.openxmlformats.org/officeDocument/2006/relationships/image" Target="media/image33.png"/><Relationship Id="rId58" Type="http://schemas.openxmlformats.org/officeDocument/2006/relationships/image" Target="media/image38.png"/><Relationship Id="rId5" Type="http://schemas.openxmlformats.org/officeDocument/2006/relationships/settings" Target="settings.xml"/><Relationship Id="rId15" Type="http://schemas.openxmlformats.org/officeDocument/2006/relationships/image" Target="media/image5.png"/><Relationship Id="rId23" Type="http://schemas.openxmlformats.org/officeDocument/2006/relationships/image" Target="media/image13.jpeg"/><Relationship Id="rId28" Type="http://schemas.openxmlformats.org/officeDocument/2006/relationships/image" Target="media/image16.png"/><Relationship Id="rId36" Type="http://schemas.openxmlformats.org/officeDocument/2006/relationships/image" Target="media/image21.png"/><Relationship Id="rId49" Type="http://schemas.openxmlformats.org/officeDocument/2006/relationships/image" Target="media/image30.png"/><Relationship Id="rId57" Type="http://schemas.openxmlformats.org/officeDocument/2006/relationships/image" Target="media/image37.png"/><Relationship Id="rId61" Type="http://schemas.openxmlformats.org/officeDocument/2006/relationships/footer" Target="footer2.xml"/><Relationship Id="rId10" Type="http://schemas.openxmlformats.org/officeDocument/2006/relationships/image" Target="media/image1.jpeg"/><Relationship Id="rId19" Type="http://schemas.openxmlformats.org/officeDocument/2006/relationships/image" Target="media/image9.png"/><Relationship Id="rId31" Type="http://schemas.openxmlformats.org/officeDocument/2006/relationships/image" Target="media/image18.png"/><Relationship Id="rId44" Type="http://schemas.openxmlformats.org/officeDocument/2006/relationships/image" Target="media/image26.png"/><Relationship Id="rId52" Type="http://schemas.openxmlformats.org/officeDocument/2006/relationships/image" Target="media/image32.png"/><Relationship Id="rId60" Type="http://schemas.openxmlformats.org/officeDocument/2006/relationships/image" Target="media/image39.png"/><Relationship Id="rId4" Type="http://schemas.openxmlformats.org/officeDocument/2006/relationships/styles" Target="styles.xml"/><Relationship Id="rId9" Type="http://schemas.openxmlformats.org/officeDocument/2006/relationships/footer" Target="footer1.xml"/><Relationship Id="rId14" Type="http://schemas.openxmlformats.org/officeDocument/2006/relationships/image" Target="media/image4.jpeg"/><Relationship Id="rId22" Type="http://schemas.openxmlformats.org/officeDocument/2006/relationships/image" Target="media/image12.jpeg"/><Relationship Id="rId27" Type="http://schemas.microsoft.com/office/2007/relationships/hdphoto" Target="media/hdphoto3.wdp"/><Relationship Id="rId30" Type="http://schemas.openxmlformats.org/officeDocument/2006/relationships/image" Target="media/image17.png"/><Relationship Id="rId35" Type="http://schemas.microsoft.com/office/2007/relationships/hdphoto" Target="media/hdphoto6.wdp"/><Relationship Id="rId43" Type="http://schemas.openxmlformats.org/officeDocument/2006/relationships/image" Target="media/image25.jpeg"/><Relationship Id="rId48" Type="http://schemas.openxmlformats.org/officeDocument/2006/relationships/image" Target="media/image29.png"/><Relationship Id="rId56" Type="http://schemas.openxmlformats.org/officeDocument/2006/relationships/image" Target="media/image36.png"/><Relationship Id="rId8" Type="http://schemas.openxmlformats.org/officeDocument/2006/relationships/endnotes" Target="endnotes.xml"/><Relationship Id="rId51" Type="http://schemas.openxmlformats.org/officeDocument/2006/relationships/image" Target="media/image31.png"/><Relationship Id="rId3" Type="http://schemas.openxmlformats.org/officeDocument/2006/relationships/numbering" Target="numbering.xml"/><Relationship Id="rId12" Type="http://schemas.microsoft.com/office/2007/relationships/hdphoto" Target="media/hdphoto1.wdp"/><Relationship Id="rId17" Type="http://schemas.openxmlformats.org/officeDocument/2006/relationships/image" Target="media/image7.png"/><Relationship Id="rId25" Type="http://schemas.microsoft.com/office/2007/relationships/hdphoto" Target="media/hdphoto2.wdp"/><Relationship Id="rId33" Type="http://schemas.microsoft.com/office/2007/relationships/hdphoto" Target="media/hdphoto5.wdp"/><Relationship Id="rId38" Type="http://schemas.openxmlformats.org/officeDocument/2006/relationships/image" Target="media/image22.png"/><Relationship Id="rId46" Type="http://schemas.openxmlformats.org/officeDocument/2006/relationships/image" Target="media/image27.png"/><Relationship Id="rId59" Type="http://schemas.microsoft.com/office/2007/relationships/hdphoto" Target="media/hdphoto12.wdp"/></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Índice</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09842BC7-D260-4A8D-A59C-363F8410C71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103</TotalTime>
  <Pages>34</Pages>
  <Words>3777</Words>
  <Characters>20779</Characters>
  <Application>Microsoft Office Word</Application>
  <DocSecurity>0</DocSecurity>
  <Lines>173</Lines>
  <Paragraphs>49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24507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Lucas</dc:creator>
  <cp:lastModifiedBy>office</cp:lastModifiedBy>
  <cp:revision>2</cp:revision>
  <dcterms:created xsi:type="dcterms:W3CDTF">2022-10-13T23:43:00Z</dcterms:created>
  <dcterms:modified xsi:type="dcterms:W3CDTF">2022-10-13T23:43:00Z</dcterms:modified>
</cp:coreProperties>
</file>