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99980" w14:textId="77777777" w:rsidR="00820CB8" w:rsidRDefault="00C1330A" w:rsidP="003A4BF0">
      <w:pPr>
        <w:spacing w:after="0" w:line="360" w:lineRule="auto"/>
        <w:jc w:val="center"/>
        <w:outlineLvl w:val="0"/>
        <w:rPr>
          <w:rFonts w:ascii="Arial" w:hAnsi="Arial" w:cs="Arial"/>
          <w:b/>
          <w:sz w:val="40"/>
          <w:szCs w:val="40"/>
        </w:rPr>
      </w:pPr>
      <w:bookmarkStart w:id="0" w:name="_Toc403430731"/>
      <w:r w:rsidRPr="00C1330A">
        <w:rPr>
          <w:rFonts w:ascii="Arial" w:hAnsi="Arial" w:cs="Arial"/>
          <w:b/>
          <w:sz w:val="40"/>
          <w:szCs w:val="40"/>
        </w:rPr>
        <w:t>1. INTRODUCCIÓN</w:t>
      </w:r>
      <w:bookmarkEnd w:id="0"/>
    </w:p>
    <w:p w14:paraId="47C26FA2" w14:textId="77777777" w:rsidR="00C1330A" w:rsidRDefault="00C1330A" w:rsidP="007131D0">
      <w:pPr>
        <w:spacing w:after="0" w:line="360" w:lineRule="auto"/>
        <w:jc w:val="both"/>
        <w:rPr>
          <w:rFonts w:ascii="Arial" w:hAnsi="Arial" w:cs="Arial"/>
        </w:rPr>
      </w:pPr>
    </w:p>
    <w:p w14:paraId="0941732B" w14:textId="77777777" w:rsidR="007131D0" w:rsidRDefault="00C85B79" w:rsidP="00C85B79">
      <w:pPr>
        <w:spacing w:after="0" w:line="360" w:lineRule="auto"/>
        <w:ind w:firstLine="709"/>
        <w:jc w:val="both"/>
        <w:rPr>
          <w:rFonts w:ascii="Arial" w:hAnsi="Arial" w:cs="Arial"/>
        </w:rPr>
      </w:pPr>
      <w:r>
        <w:rPr>
          <w:rFonts w:ascii="Arial" w:hAnsi="Arial" w:cs="Arial"/>
        </w:rPr>
        <w:t xml:space="preserve">En el presente informe se estudian los diferentes tipos de andamios utilizados en la construcción. Se hará el análisis considerando los distintos tipos de materiales que es posible emplear, los diferentes modos </w:t>
      </w:r>
      <w:proofErr w:type="gramStart"/>
      <w:r>
        <w:rPr>
          <w:rFonts w:ascii="Arial" w:hAnsi="Arial" w:cs="Arial"/>
        </w:rPr>
        <w:t>de  anclaje</w:t>
      </w:r>
      <w:proofErr w:type="gramEnd"/>
      <w:r>
        <w:rPr>
          <w:rFonts w:ascii="Arial" w:hAnsi="Arial" w:cs="Arial"/>
        </w:rPr>
        <w:t xml:space="preserve"> y los posibles usos. </w:t>
      </w:r>
    </w:p>
    <w:p w14:paraId="2EEBFFE1" w14:textId="77777777" w:rsidR="001C7D52" w:rsidRDefault="001C7D52" w:rsidP="00C85B79">
      <w:pPr>
        <w:spacing w:after="0" w:line="360" w:lineRule="auto"/>
        <w:ind w:firstLine="709"/>
        <w:jc w:val="both"/>
        <w:rPr>
          <w:rFonts w:ascii="Arial" w:hAnsi="Arial" w:cs="Arial"/>
        </w:rPr>
      </w:pPr>
    </w:p>
    <w:p w14:paraId="2EC42A9D" w14:textId="77777777" w:rsidR="001C7D52" w:rsidRDefault="001C7D52" w:rsidP="00C85B79">
      <w:pPr>
        <w:spacing w:after="0" w:line="360" w:lineRule="auto"/>
        <w:ind w:firstLine="709"/>
        <w:jc w:val="both"/>
        <w:rPr>
          <w:rFonts w:ascii="Arial" w:hAnsi="Arial" w:cs="Arial"/>
        </w:rPr>
      </w:pPr>
    </w:p>
    <w:p w14:paraId="36A394A4" w14:textId="77777777" w:rsidR="001C7D52" w:rsidRDefault="001C7D52" w:rsidP="00C85B79">
      <w:pPr>
        <w:spacing w:after="0" w:line="360" w:lineRule="auto"/>
        <w:ind w:firstLine="709"/>
        <w:jc w:val="both"/>
        <w:rPr>
          <w:rFonts w:ascii="Arial" w:hAnsi="Arial" w:cs="Arial"/>
        </w:rPr>
      </w:pPr>
    </w:p>
    <w:p w14:paraId="3C8A159F" w14:textId="77777777" w:rsidR="007131D0" w:rsidRDefault="001C7D52" w:rsidP="007131D0">
      <w:pPr>
        <w:spacing w:after="0" w:line="360" w:lineRule="auto"/>
        <w:jc w:val="both"/>
        <w:rPr>
          <w:rFonts w:ascii="Arial" w:hAnsi="Arial" w:cs="Arial"/>
        </w:rPr>
      </w:pPr>
      <w:r>
        <w:rPr>
          <w:noProof/>
          <w:lang w:val="es-AR" w:eastAsia="es-AR"/>
        </w:rPr>
        <w:drawing>
          <wp:inline distT="0" distB="0" distL="0" distR="0" wp14:anchorId="330A3F49" wp14:editId="2B2AA232">
            <wp:extent cx="5400040" cy="4050030"/>
            <wp:effectExtent l="0" t="0" r="0" b="7620"/>
            <wp:docPr id="31" name="Imagen 31" descr="http://www.anmopyc.com/resources/imagenes/productos/337/ulma_andam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mopyc.com/resources/imagenes/productos/337/ulma_andamio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186C3787" w14:textId="77777777" w:rsidR="007131D0" w:rsidRDefault="007131D0" w:rsidP="007131D0">
      <w:pPr>
        <w:spacing w:after="0" w:line="360" w:lineRule="auto"/>
        <w:jc w:val="both"/>
        <w:rPr>
          <w:rFonts w:ascii="Arial" w:hAnsi="Arial" w:cs="Arial"/>
        </w:rPr>
      </w:pPr>
    </w:p>
    <w:p w14:paraId="0A9AE374" w14:textId="77777777" w:rsidR="007131D0" w:rsidRDefault="007131D0" w:rsidP="007131D0">
      <w:pPr>
        <w:spacing w:after="0" w:line="360" w:lineRule="auto"/>
        <w:jc w:val="both"/>
        <w:rPr>
          <w:rFonts w:ascii="Arial" w:hAnsi="Arial" w:cs="Arial"/>
        </w:rPr>
      </w:pPr>
    </w:p>
    <w:p w14:paraId="73148F76" w14:textId="77777777" w:rsidR="007131D0" w:rsidRDefault="007131D0" w:rsidP="007131D0">
      <w:pPr>
        <w:spacing w:after="0" w:line="360" w:lineRule="auto"/>
        <w:jc w:val="both"/>
        <w:rPr>
          <w:rFonts w:ascii="Arial" w:hAnsi="Arial" w:cs="Arial"/>
        </w:rPr>
      </w:pPr>
    </w:p>
    <w:p w14:paraId="76D09627" w14:textId="77777777" w:rsidR="007131D0" w:rsidRDefault="007131D0" w:rsidP="007131D0">
      <w:pPr>
        <w:spacing w:after="0" w:line="360" w:lineRule="auto"/>
        <w:jc w:val="both"/>
        <w:rPr>
          <w:rFonts w:ascii="Arial" w:hAnsi="Arial" w:cs="Arial"/>
          <w:b/>
          <w:sz w:val="40"/>
          <w:szCs w:val="40"/>
        </w:rPr>
      </w:pPr>
    </w:p>
    <w:p w14:paraId="3B1D52C6" w14:textId="77777777" w:rsidR="007131D0" w:rsidRDefault="007131D0" w:rsidP="007131D0">
      <w:pPr>
        <w:spacing w:after="0" w:line="360" w:lineRule="auto"/>
        <w:jc w:val="both"/>
        <w:rPr>
          <w:rFonts w:ascii="Arial" w:hAnsi="Arial" w:cs="Arial"/>
          <w:b/>
          <w:sz w:val="40"/>
          <w:szCs w:val="40"/>
        </w:rPr>
      </w:pPr>
    </w:p>
    <w:p w14:paraId="6EFD5277" w14:textId="77777777" w:rsidR="007131D0" w:rsidRDefault="007131D0" w:rsidP="007131D0">
      <w:pPr>
        <w:spacing w:after="0" w:line="360" w:lineRule="auto"/>
        <w:jc w:val="both"/>
        <w:rPr>
          <w:rFonts w:ascii="Arial" w:hAnsi="Arial" w:cs="Arial"/>
          <w:b/>
          <w:sz w:val="40"/>
          <w:szCs w:val="40"/>
        </w:rPr>
      </w:pPr>
    </w:p>
    <w:p w14:paraId="07518596" w14:textId="77777777" w:rsidR="007131D0" w:rsidRDefault="007131D0" w:rsidP="007131D0">
      <w:pPr>
        <w:spacing w:after="0" w:line="360" w:lineRule="auto"/>
        <w:jc w:val="both"/>
        <w:rPr>
          <w:rFonts w:ascii="Arial" w:hAnsi="Arial" w:cs="Arial"/>
          <w:b/>
          <w:sz w:val="40"/>
          <w:szCs w:val="40"/>
        </w:rPr>
      </w:pPr>
    </w:p>
    <w:p w14:paraId="5D7E83C3" w14:textId="77777777" w:rsidR="007131D0" w:rsidRDefault="007131D0" w:rsidP="003A4BF0">
      <w:pPr>
        <w:spacing w:after="0" w:line="360" w:lineRule="auto"/>
        <w:jc w:val="center"/>
        <w:outlineLvl w:val="0"/>
        <w:rPr>
          <w:rFonts w:ascii="Arial" w:hAnsi="Arial" w:cs="Arial"/>
          <w:b/>
          <w:sz w:val="40"/>
          <w:szCs w:val="40"/>
        </w:rPr>
      </w:pPr>
      <w:bookmarkStart w:id="1" w:name="_Toc403430732"/>
      <w:r>
        <w:rPr>
          <w:rFonts w:ascii="Arial" w:hAnsi="Arial" w:cs="Arial"/>
          <w:b/>
          <w:sz w:val="40"/>
          <w:szCs w:val="40"/>
        </w:rPr>
        <w:lastRenderedPageBreak/>
        <w:t>2</w:t>
      </w:r>
      <w:r w:rsidRPr="00C1330A">
        <w:rPr>
          <w:rFonts w:ascii="Arial" w:hAnsi="Arial" w:cs="Arial"/>
          <w:b/>
          <w:sz w:val="40"/>
          <w:szCs w:val="40"/>
        </w:rPr>
        <w:t xml:space="preserve">. </w:t>
      </w:r>
      <w:r>
        <w:rPr>
          <w:rFonts w:ascii="Arial" w:hAnsi="Arial" w:cs="Arial"/>
          <w:b/>
          <w:sz w:val="40"/>
          <w:szCs w:val="40"/>
        </w:rPr>
        <w:t>ANDAMIOS</w:t>
      </w:r>
      <w:bookmarkEnd w:id="1"/>
    </w:p>
    <w:p w14:paraId="5991B97D" w14:textId="77777777" w:rsidR="00C1330A" w:rsidRDefault="00C1330A" w:rsidP="00C1330A">
      <w:pPr>
        <w:spacing w:after="0" w:line="360" w:lineRule="auto"/>
        <w:jc w:val="both"/>
        <w:rPr>
          <w:rFonts w:ascii="Arial" w:hAnsi="Arial" w:cs="Arial"/>
        </w:rPr>
      </w:pPr>
    </w:p>
    <w:p w14:paraId="4685CE98" w14:textId="77777777" w:rsidR="007131D0" w:rsidRDefault="007131D0" w:rsidP="003A4BF0">
      <w:pPr>
        <w:spacing w:after="0" w:line="360" w:lineRule="auto"/>
        <w:jc w:val="both"/>
        <w:outlineLvl w:val="1"/>
        <w:rPr>
          <w:rFonts w:ascii="Arial" w:hAnsi="Arial" w:cs="Arial"/>
          <w:b/>
          <w:sz w:val="36"/>
          <w:szCs w:val="36"/>
        </w:rPr>
      </w:pPr>
      <w:bookmarkStart w:id="2" w:name="_Toc403430733"/>
      <w:r>
        <w:rPr>
          <w:rFonts w:ascii="Arial" w:hAnsi="Arial" w:cs="Arial"/>
          <w:b/>
          <w:sz w:val="36"/>
          <w:szCs w:val="36"/>
        </w:rPr>
        <w:t>2.1. DEFINICIÓN</w:t>
      </w:r>
      <w:bookmarkEnd w:id="2"/>
    </w:p>
    <w:p w14:paraId="1653836C" w14:textId="77777777" w:rsidR="007131D0" w:rsidRDefault="007131D0" w:rsidP="005368D7">
      <w:pPr>
        <w:spacing w:after="0" w:line="360" w:lineRule="auto"/>
        <w:ind w:firstLine="709"/>
        <w:jc w:val="both"/>
        <w:rPr>
          <w:rFonts w:ascii="Arial" w:hAnsi="Arial" w:cs="Arial"/>
        </w:rPr>
      </w:pPr>
      <w:r>
        <w:rPr>
          <w:rFonts w:ascii="Arial" w:hAnsi="Arial" w:cs="Arial"/>
        </w:rPr>
        <w:t>Recibe el nombre de andamio, toda estructura auxiliar provisional, que contiene una o más plataformas, destinada a soportar trabajadores y/o materiales y hacer accesible las diferentes partes de un edificio, durante todo trabajo de demolición, conservación y construcción.</w:t>
      </w:r>
    </w:p>
    <w:p w14:paraId="1CE596C9" w14:textId="77777777" w:rsidR="007131D0" w:rsidRDefault="007131D0" w:rsidP="00C1330A">
      <w:pPr>
        <w:spacing w:after="0" w:line="360" w:lineRule="auto"/>
        <w:jc w:val="both"/>
        <w:rPr>
          <w:rFonts w:ascii="Arial" w:hAnsi="Arial" w:cs="Arial"/>
        </w:rPr>
      </w:pPr>
    </w:p>
    <w:p w14:paraId="2ED65A9D" w14:textId="77777777" w:rsidR="00D07BAC" w:rsidRPr="00E679DD" w:rsidRDefault="007131D0" w:rsidP="003A4BF0">
      <w:pPr>
        <w:spacing w:after="0" w:line="360" w:lineRule="auto"/>
        <w:jc w:val="both"/>
        <w:outlineLvl w:val="1"/>
        <w:rPr>
          <w:rFonts w:ascii="Arial" w:hAnsi="Arial" w:cs="Arial"/>
          <w:b/>
          <w:sz w:val="36"/>
          <w:szCs w:val="36"/>
        </w:rPr>
      </w:pPr>
      <w:bookmarkStart w:id="3" w:name="_Toc403430734"/>
      <w:r>
        <w:rPr>
          <w:rFonts w:ascii="Arial" w:hAnsi="Arial" w:cs="Arial"/>
          <w:b/>
          <w:sz w:val="36"/>
          <w:szCs w:val="36"/>
        </w:rPr>
        <w:t>2.2. COMPONENTES BÁSICOS</w:t>
      </w:r>
      <w:bookmarkEnd w:id="3"/>
    </w:p>
    <w:p w14:paraId="705EF859" w14:textId="77777777" w:rsidR="00D07BAC" w:rsidRDefault="00D07BAC" w:rsidP="003A4BF0">
      <w:pPr>
        <w:spacing w:after="0" w:line="360" w:lineRule="auto"/>
        <w:jc w:val="both"/>
        <w:outlineLvl w:val="1"/>
        <w:rPr>
          <w:rFonts w:ascii="Arial" w:hAnsi="Arial" w:cs="Arial"/>
          <w:b/>
          <w:sz w:val="30"/>
          <w:szCs w:val="30"/>
        </w:rPr>
      </w:pPr>
      <w:bookmarkStart w:id="4" w:name="_Toc403430735"/>
      <w:r>
        <w:rPr>
          <w:rFonts w:ascii="Arial" w:hAnsi="Arial" w:cs="Arial"/>
          <w:b/>
          <w:sz w:val="30"/>
          <w:szCs w:val="30"/>
        </w:rPr>
        <w:t>2.2.1. ANDAMIOS DE MADERA</w:t>
      </w:r>
      <w:bookmarkEnd w:id="4"/>
    </w:p>
    <w:p w14:paraId="066A5AD5" w14:textId="77777777" w:rsidR="00D07BAC" w:rsidRDefault="00D07BAC" w:rsidP="00C1330A">
      <w:pPr>
        <w:spacing w:after="0" w:line="360" w:lineRule="auto"/>
        <w:jc w:val="both"/>
        <w:rPr>
          <w:rFonts w:ascii="Arial" w:hAnsi="Arial" w:cs="Arial"/>
        </w:rPr>
      </w:pPr>
      <w:r>
        <w:rPr>
          <w:noProof/>
          <w:lang w:val="es-AR" w:eastAsia="es-AR"/>
        </w:rPr>
        <w:drawing>
          <wp:inline distT="0" distB="0" distL="0" distR="0" wp14:anchorId="1D9D275E" wp14:editId="30FBF467">
            <wp:extent cx="5411972" cy="3923414"/>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50000"/>
                              </a14:imgEffect>
                              <a14:imgEffect>
                                <a14:brightnessContrast bright="-20000" contrast="20000"/>
                              </a14:imgEffect>
                            </a14:imgLayer>
                          </a14:imgProps>
                        </a:ext>
                      </a:extLst>
                    </a:blip>
                    <a:srcRect l="47618" t="15999" r="4763" b="23459"/>
                    <a:stretch/>
                  </pic:blipFill>
                  <pic:spPr bwMode="auto">
                    <a:xfrm>
                      <a:off x="0" y="0"/>
                      <a:ext cx="5409565" cy="3921669"/>
                    </a:xfrm>
                    <a:prstGeom prst="rect">
                      <a:avLst/>
                    </a:prstGeom>
                    <a:ln>
                      <a:noFill/>
                    </a:ln>
                    <a:extLst>
                      <a:ext uri="{53640926-AAD7-44D8-BBD7-CCE9431645EC}">
                        <a14:shadowObscured xmlns:a14="http://schemas.microsoft.com/office/drawing/2010/main"/>
                      </a:ext>
                    </a:extLst>
                  </pic:spPr>
                </pic:pic>
              </a:graphicData>
            </a:graphic>
          </wp:inline>
        </w:drawing>
      </w:r>
    </w:p>
    <w:p w14:paraId="392B5174" w14:textId="77777777" w:rsidR="00E0795A" w:rsidRPr="008B78F5" w:rsidRDefault="008B78F5" w:rsidP="008B78F5">
      <w:pPr>
        <w:spacing w:after="0" w:line="360" w:lineRule="auto"/>
        <w:jc w:val="center"/>
        <w:rPr>
          <w:rFonts w:ascii="Arial" w:hAnsi="Arial" w:cs="Arial"/>
          <w:b/>
          <w:sz w:val="18"/>
          <w:szCs w:val="18"/>
        </w:rPr>
      </w:pPr>
      <w:r w:rsidRPr="008B78F5">
        <w:rPr>
          <w:rFonts w:ascii="Arial" w:hAnsi="Arial" w:cs="Arial"/>
          <w:b/>
          <w:sz w:val="18"/>
          <w:szCs w:val="18"/>
        </w:rPr>
        <w:t>Figura 2.1 – Andamio de Madera: Componentes</w:t>
      </w:r>
    </w:p>
    <w:p w14:paraId="4DE0B232" w14:textId="77777777" w:rsidR="00E0795A" w:rsidRPr="00E0795A" w:rsidRDefault="00E0795A" w:rsidP="00E0795A">
      <w:pPr>
        <w:pStyle w:val="Prrafodelista"/>
        <w:numPr>
          <w:ilvl w:val="0"/>
          <w:numId w:val="1"/>
        </w:numPr>
        <w:spacing w:after="0" w:line="360" w:lineRule="auto"/>
        <w:jc w:val="both"/>
        <w:rPr>
          <w:rFonts w:ascii="Arial" w:hAnsi="Arial" w:cs="Arial"/>
          <w:b/>
        </w:rPr>
      </w:pPr>
      <w:r w:rsidRPr="00E0795A">
        <w:rPr>
          <w:rFonts w:ascii="Arial" w:hAnsi="Arial" w:cs="Arial"/>
          <w:b/>
        </w:rPr>
        <w:t xml:space="preserve">Parantes o Pies derechos: </w:t>
      </w:r>
      <w:r>
        <w:rPr>
          <w:rFonts w:ascii="Arial" w:hAnsi="Arial" w:cs="Arial"/>
        </w:rPr>
        <w:t>son de 7,5 x 7,5 cm. (3”x3”) de sección mínima, colocados a no más de 3 m. de distancia entre sí.</w:t>
      </w:r>
    </w:p>
    <w:p w14:paraId="402106F3" w14:textId="77777777" w:rsidR="00E0795A" w:rsidRPr="00E0795A" w:rsidRDefault="00E0795A" w:rsidP="00E0795A">
      <w:pPr>
        <w:pStyle w:val="Prrafodelista"/>
        <w:numPr>
          <w:ilvl w:val="0"/>
          <w:numId w:val="1"/>
        </w:numPr>
        <w:spacing w:after="0" w:line="360" w:lineRule="auto"/>
        <w:jc w:val="both"/>
        <w:rPr>
          <w:rFonts w:ascii="Arial" w:hAnsi="Arial" w:cs="Arial"/>
          <w:b/>
        </w:rPr>
      </w:pPr>
      <w:r>
        <w:rPr>
          <w:rFonts w:ascii="Arial" w:hAnsi="Arial" w:cs="Arial"/>
          <w:b/>
        </w:rPr>
        <w:t>Carreras:</w:t>
      </w:r>
      <w:r>
        <w:rPr>
          <w:rFonts w:ascii="Arial" w:hAnsi="Arial" w:cs="Arial"/>
        </w:rPr>
        <w:t xml:space="preserve"> son de 7,5 x 7,5 cm. (3”x3”) de sección mínima, colocados transversalmente a los parantes cada 2,5 m. de altura.</w:t>
      </w:r>
    </w:p>
    <w:p w14:paraId="4E146980" w14:textId="77777777" w:rsidR="00E0795A" w:rsidRPr="004F0524" w:rsidRDefault="00E0795A" w:rsidP="00E0795A">
      <w:pPr>
        <w:pStyle w:val="Prrafodelista"/>
        <w:numPr>
          <w:ilvl w:val="0"/>
          <w:numId w:val="1"/>
        </w:numPr>
        <w:spacing w:after="0" w:line="360" w:lineRule="auto"/>
        <w:jc w:val="both"/>
        <w:rPr>
          <w:rFonts w:ascii="Arial" w:hAnsi="Arial" w:cs="Arial"/>
          <w:b/>
        </w:rPr>
      </w:pPr>
      <w:r>
        <w:rPr>
          <w:rFonts w:ascii="Arial" w:hAnsi="Arial" w:cs="Arial"/>
          <w:b/>
        </w:rPr>
        <w:t>Travesaño:</w:t>
      </w:r>
      <w:r>
        <w:rPr>
          <w:rFonts w:ascii="Arial" w:hAnsi="Arial" w:cs="Arial"/>
        </w:rPr>
        <w:t xml:space="preserve"> son de 10 x 10 cm. (4”x4”) o de 7,5 x 15 cm. (3”x6”), debiendo unir las carreras en su cruce</w:t>
      </w:r>
      <w:r w:rsidR="004F0524">
        <w:rPr>
          <w:rFonts w:ascii="Arial" w:hAnsi="Arial" w:cs="Arial"/>
        </w:rPr>
        <w:t xml:space="preserve"> con los parantes y los parantes con los muros o con la otra fila de parantes, según el tipo de andamio.</w:t>
      </w:r>
    </w:p>
    <w:p w14:paraId="00202972" w14:textId="77777777" w:rsidR="004F0524" w:rsidRPr="00BE0AB1" w:rsidRDefault="00BE0AB1" w:rsidP="00E0795A">
      <w:pPr>
        <w:pStyle w:val="Prrafodelista"/>
        <w:numPr>
          <w:ilvl w:val="0"/>
          <w:numId w:val="1"/>
        </w:numPr>
        <w:spacing w:after="0" w:line="360" w:lineRule="auto"/>
        <w:jc w:val="both"/>
        <w:rPr>
          <w:rFonts w:ascii="Arial" w:hAnsi="Arial" w:cs="Arial"/>
          <w:b/>
        </w:rPr>
      </w:pPr>
      <w:r>
        <w:rPr>
          <w:rFonts w:ascii="Arial" w:hAnsi="Arial" w:cs="Arial"/>
          <w:b/>
        </w:rPr>
        <w:lastRenderedPageBreak/>
        <w:t xml:space="preserve">Tablones: </w:t>
      </w:r>
      <w:r>
        <w:rPr>
          <w:rFonts w:ascii="Arial" w:hAnsi="Arial" w:cs="Arial"/>
        </w:rPr>
        <w:t>los horizontales, apoyados sobre los travesaños, tiene 5 cm. de espesor y 30 cm. de ancho (2”X12”), forman la plataforma de trabajo, donde se desplaza el operario y se depositan los materiales y herramientas. El vertical, también llamado rodapié, de 2,5 x 30 cm. (1”x12”), va colocado en los bordes externos de la plataforma o piso, para impedir la caída de materiales, herramientas y otros objetos.</w:t>
      </w:r>
    </w:p>
    <w:p w14:paraId="6CE2BB00" w14:textId="77777777" w:rsidR="00BE0AB1" w:rsidRPr="00BE0AB1" w:rsidRDefault="00BE0AB1" w:rsidP="00E0795A">
      <w:pPr>
        <w:pStyle w:val="Prrafodelista"/>
        <w:numPr>
          <w:ilvl w:val="0"/>
          <w:numId w:val="1"/>
        </w:numPr>
        <w:spacing w:after="0" w:line="360" w:lineRule="auto"/>
        <w:jc w:val="both"/>
        <w:rPr>
          <w:rFonts w:ascii="Arial" w:hAnsi="Arial" w:cs="Arial"/>
          <w:b/>
        </w:rPr>
      </w:pPr>
      <w:r>
        <w:rPr>
          <w:rFonts w:ascii="Arial" w:hAnsi="Arial" w:cs="Arial"/>
          <w:b/>
        </w:rPr>
        <w:t>Barandilla:</w:t>
      </w:r>
      <w:r>
        <w:rPr>
          <w:rFonts w:ascii="Arial" w:hAnsi="Arial" w:cs="Arial"/>
        </w:rPr>
        <w:t xml:space="preserve"> formada por una alfajía de 2,5 x 7,5 cm. (1”x3”), colocada a 1 m. de altura desde la plataforma o piso del andamio y clavada por el lado interior de los parantes.</w:t>
      </w:r>
    </w:p>
    <w:p w14:paraId="512CDEDE" w14:textId="77777777" w:rsidR="00BE0AB1" w:rsidRPr="00F7619F" w:rsidRDefault="00BE0AB1" w:rsidP="00E0795A">
      <w:pPr>
        <w:pStyle w:val="Prrafodelista"/>
        <w:numPr>
          <w:ilvl w:val="0"/>
          <w:numId w:val="1"/>
        </w:numPr>
        <w:spacing w:after="0" w:line="360" w:lineRule="auto"/>
        <w:jc w:val="both"/>
        <w:rPr>
          <w:rFonts w:ascii="Arial" w:hAnsi="Arial" w:cs="Arial"/>
          <w:b/>
        </w:rPr>
      </w:pPr>
      <w:r>
        <w:rPr>
          <w:rFonts w:ascii="Arial" w:hAnsi="Arial" w:cs="Arial"/>
          <w:b/>
        </w:rPr>
        <w:t>Diagonales (Cruces de San Andrés):</w:t>
      </w:r>
      <w:r>
        <w:rPr>
          <w:rFonts w:ascii="Arial" w:hAnsi="Arial" w:cs="Arial"/>
        </w:rPr>
        <w:t xml:space="preserve"> de 2,5 x 7,5 cm. (1”x3”) de sección. Ligan todos los puntos de intersección entre los parantes y las carreras.</w:t>
      </w:r>
    </w:p>
    <w:p w14:paraId="416EDA38" w14:textId="77777777" w:rsidR="008B78F5" w:rsidRDefault="008B78F5" w:rsidP="00F7619F">
      <w:pPr>
        <w:spacing w:after="0" w:line="360" w:lineRule="auto"/>
        <w:jc w:val="both"/>
        <w:rPr>
          <w:rFonts w:ascii="Arial" w:hAnsi="Arial" w:cs="Arial"/>
        </w:rPr>
      </w:pPr>
    </w:p>
    <w:p w14:paraId="54B65B94" w14:textId="77777777" w:rsidR="00F7619F" w:rsidRDefault="00F7619F" w:rsidP="003A4BF0">
      <w:pPr>
        <w:spacing w:after="0" w:line="360" w:lineRule="auto"/>
        <w:jc w:val="both"/>
        <w:outlineLvl w:val="1"/>
        <w:rPr>
          <w:rFonts w:ascii="Arial" w:hAnsi="Arial" w:cs="Arial"/>
          <w:b/>
          <w:sz w:val="36"/>
          <w:szCs w:val="36"/>
        </w:rPr>
      </w:pPr>
      <w:bookmarkStart w:id="5" w:name="_Toc403430736"/>
      <w:r>
        <w:rPr>
          <w:rFonts w:ascii="Arial" w:hAnsi="Arial" w:cs="Arial"/>
          <w:b/>
          <w:sz w:val="36"/>
          <w:szCs w:val="36"/>
        </w:rPr>
        <w:t>2.3. CLASIFICACIÓN</w:t>
      </w:r>
      <w:bookmarkEnd w:id="5"/>
    </w:p>
    <w:p w14:paraId="72E4104F" w14:textId="77777777" w:rsidR="00F36426" w:rsidRDefault="00F7619F" w:rsidP="003A4BF0">
      <w:pPr>
        <w:spacing w:after="0" w:line="360" w:lineRule="auto"/>
        <w:jc w:val="both"/>
        <w:outlineLvl w:val="1"/>
        <w:rPr>
          <w:rFonts w:ascii="Arial" w:hAnsi="Arial" w:cs="Arial"/>
          <w:b/>
          <w:sz w:val="30"/>
          <w:szCs w:val="30"/>
        </w:rPr>
      </w:pPr>
      <w:bookmarkStart w:id="6" w:name="_Toc403430737"/>
      <w:r>
        <w:rPr>
          <w:rFonts w:ascii="Arial" w:hAnsi="Arial" w:cs="Arial"/>
          <w:b/>
          <w:sz w:val="30"/>
          <w:szCs w:val="30"/>
        </w:rPr>
        <w:t>2.3.1. SEGÚN MATERIAL</w:t>
      </w:r>
      <w:bookmarkEnd w:id="6"/>
    </w:p>
    <w:tbl>
      <w:tblPr>
        <w:tblW w:w="8520" w:type="dxa"/>
        <w:tblInd w:w="55" w:type="dxa"/>
        <w:tblCellMar>
          <w:left w:w="70" w:type="dxa"/>
          <w:right w:w="70" w:type="dxa"/>
        </w:tblCellMar>
        <w:tblLook w:val="04A0" w:firstRow="1" w:lastRow="0" w:firstColumn="1" w:lastColumn="0" w:noHBand="0" w:noVBand="1"/>
      </w:tblPr>
      <w:tblGrid>
        <w:gridCol w:w="920"/>
        <w:gridCol w:w="1860"/>
        <w:gridCol w:w="1934"/>
        <w:gridCol w:w="1933"/>
        <w:gridCol w:w="1873"/>
      </w:tblGrid>
      <w:tr w:rsidR="008B78F5" w:rsidRPr="008B78F5" w14:paraId="0A494908" w14:textId="77777777" w:rsidTr="008B78F5">
        <w:trPr>
          <w:trHeight w:val="315"/>
        </w:trPr>
        <w:tc>
          <w:tcPr>
            <w:tcW w:w="92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14:paraId="325294D8" w14:textId="77777777" w:rsidR="008B78F5" w:rsidRPr="008B78F5" w:rsidRDefault="008B78F5" w:rsidP="008B78F5">
            <w:pPr>
              <w:spacing w:after="0" w:line="240" w:lineRule="auto"/>
              <w:jc w:val="center"/>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ANDAMIOS</w:t>
            </w:r>
          </w:p>
        </w:tc>
        <w:tc>
          <w:tcPr>
            <w:tcW w:w="1860" w:type="dxa"/>
            <w:tcBorders>
              <w:top w:val="single" w:sz="8" w:space="0" w:color="auto"/>
              <w:left w:val="nil"/>
              <w:bottom w:val="nil"/>
              <w:right w:val="single" w:sz="8" w:space="0" w:color="auto"/>
            </w:tcBorders>
            <w:shd w:val="clear" w:color="auto" w:fill="auto"/>
            <w:noWrap/>
            <w:vAlign w:val="bottom"/>
            <w:hideMark/>
          </w:tcPr>
          <w:p w14:paraId="2524FCE9"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De Madera</w:t>
            </w:r>
          </w:p>
        </w:tc>
        <w:tc>
          <w:tcPr>
            <w:tcW w:w="5740" w:type="dxa"/>
            <w:gridSpan w:val="3"/>
            <w:tcBorders>
              <w:top w:val="single" w:sz="8" w:space="0" w:color="auto"/>
              <w:left w:val="nil"/>
              <w:bottom w:val="nil"/>
              <w:right w:val="single" w:sz="8" w:space="0" w:color="000000"/>
            </w:tcBorders>
            <w:shd w:val="clear" w:color="auto" w:fill="auto"/>
            <w:noWrap/>
            <w:vAlign w:val="center"/>
            <w:hideMark/>
          </w:tcPr>
          <w:p w14:paraId="17073357"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Calibri" w:eastAsia="Times New Roman" w:hAnsi="Calibri" w:cs="Calibri"/>
                <w:color w:val="000000"/>
                <w:sz w:val="24"/>
                <w:szCs w:val="24"/>
                <w:lang w:eastAsia="es-ES"/>
              </w:rPr>
              <w:t>●</w:t>
            </w:r>
            <w:r w:rsidRPr="008B78F5">
              <w:rPr>
                <w:rFonts w:ascii="Arial" w:eastAsia="Times New Roman" w:hAnsi="Arial" w:cs="Arial"/>
                <w:b/>
                <w:bCs/>
                <w:color w:val="000000"/>
                <w:sz w:val="24"/>
                <w:szCs w:val="24"/>
                <w:lang w:eastAsia="es-ES"/>
              </w:rPr>
              <w:t xml:space="preserve">De Albañil </w:t>
            </w:r>
            <w:r w:rsidRPr="008B78F5">
              <w:rPr>
                <w:rFonts w:ascii="Arial" w:eastAsia="Times New Roman" w:hAnsi="Arial" w:cs="Arial"/>
                <w:color w:val="000000"/>
                <w:sz w:val="24"/>
                <w:szCs w:val="24"/>
                <w:lang w:eastAsia="es-ES"/>
              </w:rPr>
              <w:t>(Uniones amarradas con alambre)</w:t>
            </w:r>
          </w:p>
        </w:tc>
      </w:tr>
      <w:tr w:rsidR="008B78F5" w:rsidRPr="008B78F5" w14:paraId="0A8E487E"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388362C4"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14:paraId="2370CF26"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1934" w:type="dxa"/>
            <w:tcBorders>
              <w:top w:val="nil"/>
              <w:left w:val="nil"/>
              <w:bottom w:val="nil"/>
              <w:right w:val="nil"/>
            </w:tcBorders>
            <w:shd w:val="clear" w:color="auto" w:fill="auto"/>
            <w:noWrap/>
            <w:vAlign w:val="bottom"/>
            <w:hideMark/>
          </w:tcPr>
          <w:p w14:paraId="39C7A565" w14:textId="77777777"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933" w:type="dxa"/>
            <w:tcBorders>
              <w:top w:val="nil"/>
              <w:left w:val="nil"/>
              <w:bottom w:val="nil"/>
              <w:right w:val="nil"/>
            </w:tcBorders>
            <w:shd w:val="clear" w:color="auto" w:fill="auto"/>
            <w:noWrap/>
            <w:vAlign w:val="bottom"/>
            <w:hideMark/>
          </w:tcPr>
          <w:p w14:paraId="3B20DD32" w14:textId="77777777"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873" w:type="dxa"/>
            <w:tcBorders>
              <w:top w:val="nil"/>
              <w:left w:val="nil"/>
              <w:bottom w:val="nil"/>
              <w:right w:val="single" w:sz="8" w:space="0" w:color="auto"/>
            </w:tcBorders>
            <w:shd w:val="clear" w:color="auto" w:fill="auto"/>
            <w:noWrap/>
            <w:vAlign w:val="bottom"/>
            <w:hideMark/>
          </w:tcPr>
          <w:p w14:paraId="76D2A845"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14:paraId="2E51690F"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0F7FD322"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14:paraId="35D36C29"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5740" w:type="dxa"/>
            <w:gridSpan w:val="3"/>
            <w:tcBorders>
              <w:top w:val="nil"/>
              <w:left w:val="nil"/>
              <w:bottom w:val="nil"/>
              <w:right w:val="single" w:sz="8" w:space="0" w:color="000000"/>
            </w:tcBorders>
            <w:shd w:val="clear" w:color="auto" w:fill="auto"/>
            <w:noWrap/>
            <w:vAlign w:val="center"/>
            <w:hideMark/>
          </w:tcPr>
          <w:p w14:paraId="0AE92C33"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w:t>
            </w:r>
            <w:r w:rsidRPr="008B78F5">
              <w:rPr>
                <w:rFonts w:ascii="Arial" w:eastAsia="Times New Roman" w:hAnsi="Arial" w:cs="Arial"/>
                <w:b/>
                <w:bCs/>
                <w:color w:val="000000"/>
                <w:sz w:val="24"/>
                <w:szCs w:val="24"/>
                <w:lang w:eastAsia="es-ES"/>
              </w:rPr>
              <w:t>De Carpintero</w:t>
            </w:r>
            <w:r w:rsidRPr="008B78F5">
              <w:rPr>
                <w:rFonts w:ascii="Arial" w:eastAsia="Times New Roman" w:hAnsi="Arial" w:cs="Arial"/>
                <w:color w:val="000000"/>
                <w:sz w:val="24"/>
                <w:szCs w:val="24"/>
                <w:lang w:eastAsia="es-ES"/>
              </w:rPr>
              <w:t xml:space="preserve"> (Uniones ensambladas)</w:t>
            </w:r>
          </w:p>
        </w:tc>
      </w:tr>
      <w:tr w:rsidR="008B78F5" w:rsidRPr="008B78F5" w14:paraId="3E9761A3"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043837B3"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nil"/>
              <w:right w:val="single" w:sz="8" w:space="0" w:color="auto"/>
            </w:tcBorders>
            <w:shd w:val="clear" w:color="auto" w:fill="auto"/>
            <w:noWrap/>
            <w:vAlign w:val="bottom"/>
            <w:hideMark/>
          </w:tcPr>
          <w:p w14:paraId="7BBD79EF"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 </w:t>
            </w:r>
          </w:p>
        </w:tc>
        <w:tc>
          <w:tcPr>
            <w:tcW w:w="1934" w:type="dxa"/>
            <w:tcBorders>
              <w:top w:val="nil"/>
              <w:left w:val="nil"/>
              <w:bottom w:val="nil"/>
              <w:right w:val="nil"/>
            </w:tcBorders>
            <w:shd w:val="clear" w:color="auto" w:fill="auto"/>
            <w:noWrap/>
            <w:vAlign w:val="bottom"/>
            <w:hideMark/>
          </w:tcPr>
          <w:p w14:paraId="2EFBB099" w14:textId="77777777"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933" w:type="dxa"/>
            <w:tcBorders>
              <w:top w:val="nil"/>
              <w:left w:val="nil"/>
              <w:bottom w:val="nil"/>
              <w:right w:val="nil"/>
            </w:tcBorders>
            <w:shd w:val="clear" w:color="auto" w:fill="auto"/>
            <w:noWrap/>
            <w:vAlign w:val="bottom"/>
            <w:hideMark/>
          </w:tcPr>
          <w:p w14:paraId="08B2B148" w14:textId="77777777" w:rsidR="008B78F5" w:rsidRPr="008B78F5" w:rsidRDefault="008B78F5" w:rsidP="008B78F5">
            <w:pPr>
              <w:spacing w:after="0" w:line="240" w:lineRule="auto"/>
              <w:rPr>
                <w:rFonts w:ascii="Arial" w:eastAsia="Times New Roman" w:hAnsi="Arial" w:cs="Arial"/>
                <w:color w:val="000000"/>
                <w:sz w:val="24"/>
                <w:szCs w:val="24"/>
                <w:lang w:eastAsia="es-ES"/>
              </w:rPr>
            </w:pPr>
          </w:p>
        </w:tc>
        <w:tc>
          <w:tcPr>
            <w:tcW w:w="1873" w:type="dxa"/>
            <w:tcBorders>
              <w:top w:val="nil"/>
              <w:left w:val="nil"/>
              <w:bottom w:val="nil"/>
              <w:right w:val="single" w:sz="8" w:space="0" w:color="auto"/>
            </w:tcBorders>
            <w:shd w:val="clear" w:color="auto" w:fill="auto"/>
            <w:noWrap/>
            <w:vAlign w:val="bottom"/>
            <w:hideMark/>
          </w:tcPr>
          <w:p w14:paraId="4A47C683"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14:paraId="3BFDA3ED"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50898015"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single" w:sz="8" w:space="0" w:color="auto"/>
              <w:left w:val="nil"/>
              <w:bottom w:val="nil"/>
              <w:right w:val="single" w:sz="8" w:space="0" w:color="auto"/>
            </w:tcBorders>
            <w:shd w:val="clear" w:color="auto" w:fill="auto"/>
            <w:noWrap/>
            <w:vAlign w:val="bottom"/>
            <w:hideMark/>
          </w:tcPr>
          <w:p w14:paraId="4603859D"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r w:rsidRPr="008B78F5">
              <w:rPr>
                <w:rFonts w:ascii="Arial" w:eastAsia="Times New Roman" w:hAnsi="Arial" w:cs="Arial"/>
                <w:b/>
                <w:bCs/>
                <w:color w:val="000000"/>
                <w:sz w:val="24"/>
                <w:szCs w:val="24"/>
                <w:lang w:eastAsia="es-ES"/>
              </w:rPr>
              <w:t>Metálicos</w:t>
            </w:r>
          </w:p>
        </w:tc>
        <w:tc>
          <w:tcPr>
            <w:tcW w:w="1934" w:type="dxa"/>
            <w:tcBorders>
              <w:top w:val="single" w:sz="8" w:space="0" w:color="auto"/>
              <w:left w:val="nil"/>
              <w:bottom w:val="nil"/>
              <w:right w:val="nil"/>
            </w:tcBorders>
            <w:shd w:val="clear" w:color="auto" w:fill="auto"/>
            <w:noWrap/>
            <w:vAlign w:val="bottom"/>
            <w:hideMark/>
          </w:tcPr>
          <w:p w14:paraId="1029A5AA"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3" w:type="dxa"/>
            <w:tcBorders>
              <w:top w:val="single" w:sz="8" w:space="0" w:color="auto"/>
              <w:left w:val="nil"/>
              <w:bottom w:val="nil"/>
              <w:right w:val="nil"/>
            </w:tcBorders>
            <w:shd w:val="clear" w:color="auto" w:fill="auto"/>
            <w:noWrap/>
            <w:vAlign w:val="bottom"/>
            <w:hideMark/>
          </w:tcPr>
          <w:p w14:paraId="28C52521"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873" w:type="dxa"/>
            <w:tcBorders>
              <w:top w:val="single" w:sz="8" w:space="0" w:color="auto"/>
              <w:left w:val="nil"/>
              <w:bottom w:val="nil"/>
              <w:right w:val="single" w:sz="8" w:space="0" w:color="auto"/>
            </w:tcBorders>
            <w:shd w:val="clear" w:color="auto" w:fill="auto"/>
            <w:noWrap/>
            <w:vAlign w:val="bottom"/>
            <w:hideMark/>
          </w:tcPr>
          <w:p w14:paraId="2E2E2992"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r w:rsidR="008B78F5" w:rsidRPr="008B78F5" w14:paraId="6BC3FD8E"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0C86856E" w14:textId="77777777" w:rsidR="008B78F5" w:rsidRPr="008B78F5" w:rsidRDefault="008B78F5" w:rsidP="008B78F5">
            <w:pPr>
              <w:spacing w:after="0" w:line="240" w:lineRule="auto"/>
              <w:rPr>
                <w:rFonts w:ascii="Arial" w:eastAsia="Times New Roman" w:hAnsi="Arial" w:cs="Arial"/>
                <w:b/>
                <w:bCs/>
                <w:color w:val="000000"/>
                <w:sz w:val="24"/>
                <w:szCs w:val="24"/>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14:paraId="1FB987A2"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4" w:type="dxa"/>
            <w:tcBorders>
              <w:top w:val="nil"/>
              <w:left w:val="nil"/>
              <w:bottom w:val="single" w:sz="8" w:space="0" w:color="auto"/>
              <w:right w:val="nil"/>
            </w:tcBorders>
            <w:shd w:val="clear" w:color="auto" w:fill="auto"/>
            <w:noWrap/>
            <w:vAlign w:val="bottom"/>
            <w:hideMark/>
          </w:tcPr>
          <w:p w14:paraId="2B950DF2"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933" w:type="dxa"/>
            <w:tcBorders>
              <w:top w:val="nil"/>
              <w:left w:val="nil"/>
              <w:bottom w:val="single" w:sz="8" w:space="0" w:color="auto"/>
              <w:right w:val="nil"/>
            </w:tcBorders>
            <w:shd w:val="clear" w:color="auto" w:fill="auto"/>
            <w:noWrap/>
            <w:vAlign w:val="bottom"/>
            <w:hideMark/>
          </w:tcPr>
          <w:p w14:paraId="1044CA51"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c>
          <w:tcPr>
            <w:tcW w:w="1873" w:type="dxa"/>
            <w:tcBorders>
              <w:top w:val="nil"/>
              <w:left w:val="nil"/>
              <w:bottom w:val="single" w:sz="8" w:space="0" w:color="auto"/>
              <w:right w:val="single" w:sz="8" w:space="0" w:color="auto"/>
            </w:tcBorders>
            <w:shd w:val="clear" w:color="auto" w:fill="auto"/>
            <w:noWrap/>
            <w:vAlign w:val="bottom"/>
            <w:hideMark/>
          </w:tcPr>
          <w:p w14:paraId="3A125141" w14:textId="77777777" w:rsidR="008B78F5" w:rsidRPr="008B78F5" w:rsidRDefault="008B78F5" w:rsidP="008B78F5">
            <w:pPr>
              <w:spacing w:after="0" w:line="240" w:lineRule="auto"/>
              <w:rPr>
                <w:rFonts w:ascii="Arial" w:eastAsia="Times New Roman" w:hAnsi="Arial" w:cs="Arial"/>
                <w:color w:val="000000"/>
                <w:sz w:val="24"/>
                <w:szCs w:val="24"/>
                <w:lang w:eastAsia="es-ES"/>
              </w:rPr>
            </w:pPr>
            <w:r w:rsidRPr="008B78F5">
              <w:rPr>
                <w:rFonts w:ascii="Arial" w:eastAsia="Times New Roman" w:hAnsi="Arial" w:cs="Arial"/>
                <w:color w:val="000000"/>
                <w:sz w:val="24"/>
                <w:szCs w:val="24"/>
                <w:lang w:eastAsia="es-ES"/>
              </w:rPr>
              <w:t> </w:t>
            </w:r>
          </w:p>
        </w:tc>
      </w:tr>
    </w:tbl>
    <w:p w14:paraId="58E333B6" w14:textId="77777777" w:rsidR="008B78F5" w:rsidRDefault="008B78F5" w:rsidP="00E77FD8">
      <w:pPr>
        <w:spacing w:after="0" w:line="360" w:lineRule="auto"/>
        <w:jc w:val="both"/>
        <w:rPr>
          <w:rFonts w:ascii="Arial" w:hAnsi="Arial" w:cs="Arial"/>
          <w:b/>
          <w:sz w:val="30"/>
          <w:szCs w:val="30"/>
        </w:rPr>
      </w:pPr>
    </w:p>
    <w:p w14:paraId="1F43A22A" w14:textId="77777777" w:rsidR="002C0D17" w:rsidRDefault="002C0D17" w:rsidP="00E77FD8">
      <w:pPr>
        <w:spacing w:after="0" w:line="360" w:lineRule="auto"/>
        <w:jc w:val="both"/>
        <w:rPr>
          <w:rFonts w:ascii="Arial" w:hAnsi="Arial" w:cs="Arial"/>
          <w:b/>
          <w:sz w:val="30"/>
          <w:szCs w:val="30"/>
        </w:rPr>
      </w:pPr>
    </w:p>
    <w:p w14:paraId="00B0DEF5" w14:textId="77777777" w:rsidR="002C0D17" w:rsidRDefault="002C0D17" w:rsidP="003A4BF0">
      <w:pPr>
        <w:spacing w:after="0" w:line="360" w:lineRule="auto"/>
        <w:jc w:val="both"/>
        <w:outlineLvl w:val="1"/>
        <w:rPr>
          <w:rFonts w:ascii="Arial" w:hAnsi="Arial" w:cs="Arial"/>
          <w:b/>
          <w:sz w:val="30"/>
          <w:szCs w:val="30"/>
        </w:rPr>
      </w:pPr>
      <w:bookmarkStart w:id="7" w:name="_Toc403430738"/>
      <w:r>
        <w:rPr>
          <w:rFonts w:ascii="Arial" w:hAnsi="Arial" w:cs="Arial"/>
          <w:b/>
          <w:sz w:val="30"/>
          <w:szCs w:val="30"/>
        </w:rPr>
        <w:t>2.3.2. SEGÚN FUNCIÓN</w:t>
      </w:r>
      <w:bookmarkEnd w:id="7"/>
    </w:p>
    <w:tbl>
      <w:tblPr>
        <w:tblW w:w="8520" w:type="dxa"/>
        <w:tblInd w:w="55" w:type="dxa"/>
        <w:tblCellMar>
          <w:left w:w="70" w:type="dxa"/>
          <w:right w:w="70" w:type="dxa"/>
        </w:tblCellMar>
        <w:tblLook w:val="04A0" w:firstRow="1" w:lastRow="0" w:firstColumn="1" w:lastColumn="0" w:noHBand="0" w:noVBand="1"/>
      </w:tblPr>
      <w:tblGrid>
        <w:gridCol w:w="512"/>
        <w:gridCol w:w="1913"/>
        <w:gridCol w:w="6095"/>
      </w:tblGrid>
      <w:tr w:rsidR="00E26008" w:rsidRPr="00E26008" w14:paraId="1547F3F6" w14:textId="77777777" w:rsidTr="00E26008">
        <w:trPr>
          <w:trHeight w:val="315"/>
        </w:trPr>
        <w:tc>
          <w:tcPr>
            <w:tcW w:w="512"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14:paraId="1C660B3D" w14:textId="77777777" w:rsidR="00E26008" w:rsidRPr="00E26008" w:rsidRDefault="00E26008" w:rsidP="00E26008">
            <w:pPr>
              <w:spacing w:after="0" w:line="240" w:lineRule="auto"/>
              <w:jc w:val="center"/>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ANDAMIOS</w:t>
            </w:r>
          </w:p>
        </w:tc>
        <w:tc>
          <w:tcPr>
            <w:tcW w:w="1913" w:type="dxa"/>
            <w:tcBorders>
              <w:top w:val="single" w:sz="8" w:space="0" w:color="auto"/>
              <w:left w:val="nil"/>
              <w:bottom w:val="nil"/>
              <w:right w:val="single" w:sz="8" w:space="0" w:color="auto"/>
            </w:tcBorders>
            <w:shd w:val="clear" w:color="auto" w:fill="auto"/>
            <w:noWrap/>
            <w:vAlign w:val="bottom"/>
            <w:hideMark/>
          </w:tcPr>
          <w:p w14:paraId="11C9D96A"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Trabajo</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07A6639B" w14:textId="77777777"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que permite soportar operarios, herramientas y materiales.</w:t>
            </w:r>
          </w:p>
        </w:tc>
      </w:tr>
      <w:tr w:rsidR="00E26008" w:rsidRPr="00E26008" w14:paraId="00ED5222" w14:textId="77777777" w:rsidTr="00E26008">
        <w:trPr>
          <w:trHeight w:val="589"/>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0466DA82"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14:paraId="78D9568C"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14:paraId="44DA2C96" w14:textId="77777777"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14:paraId="2B528419" w14:textId="77777777"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2B749B73"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14:paraId="337C4DFE"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Seguridad</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42C8C5A1" w14:textId="77777777"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para la protección de zonas determinadas.</w:t>
            </w:r>
          </w:p>
        </w:tc>
      </w:tr>
      <w:tr w:rsidR="00E26008" w:rsidRPr="00E26008" w14:paraId="6B4BD344" w14:textId="77777777" w:rsidTr="00E26008">
        <w:trPr>
          <w:trHeight w:val="330"/>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17A283B5"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14:paraId="50A37B50"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14:paraId="2ABE8D9F" w14:textId="77777777"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14:paraId="253A7B3A" w14:textId="77777777"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56F4D4FB"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14:paraId="099B9600"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De Servicio</w:t>
            </w:r>
          </w:p>
        </w:tc>
        <w:tc>
          <w:tcPr>
            <w:tcW w:w="6095" w:type="dxa"/>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30D6384C" w14:textId="77777777" w:rsidR="00E26008" w:rsidRPr="00E26008" w:rsidRDefault="00E26008" w:rsidP="00E26008">
            <w:pPr>
              <w:spacing w:after="0" w:line="240" w:lineRule="auto"/>
              <w:rPr>
                <w:rFonts w:ascii="Arial" w:eastAsia="Times New Roman" w:hAnsi="Arial" w:cs="Arial"/>
                <w:color w:val="000000"/>
                <w:sz w:val="24"/>
                <w:szCs w:val="24"/>
                <w:lang w:eastAsia="es-ES"/>
              </w:rPr>
            </w:pPr>
            <w:r w:rsidRPr="00E26008">
              <w:rPr>
                <w:rFonts w:ascii="Arial" w:eastAsia="Times New Roman" w:hAnsi="Arial" w:cs="Arial"/>
                <w:color w:val="000000"/>
                <w:sz w:val="24"/>
                <w:szCs w:val="24"/>
                <w:lang w:eastAsia="es-ES"/>
              </w:rPr>
              <w:t>Andamio de obra para facilitar el paso de operarios y materiales a las distintas zonas de la construcción: pasarelas y escaleras</w:t>
            </w:r>
          </w:p>
        </w:tc>
      </w:tr>
      <w:tr w:rsidR="00E26008" w:rsidRPr="00E26008" w14:paraId="37432370" w14:textId="77777777" w:rsidTr="00E26008">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4F961BB6"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nil"/>
              <w:right w:val="single" w:sz="8" w:space="0" w:color="auto"/>
            </w:tcBorders>
            <w:shd w:val="clear" w:color="auto" w:fill="auto"/>
            <w:noWrap/>
            <w:vAlign w:val="bottom"/>
            <w:hideMark/>
          </w:tcPr>
          <w:p w14:paraId="4CB2056F"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nil"/>
              <w:right w:val="single" w:sz="8" w:space="0" w:color="auto"/>
            </w:tcBorders>
            <w:vAlign w:val="center"/>
            <w:hideMark/>
          </w:tcPr>
          <w:p w14:paraId="648757E0" w14:textId="77777777" w:rsidR="00E26008" w:rsidRPr="00E26008" w:rsidRDefault="00E26008" w:rsidP="00E26008">
            <w:pPr>
              <w:spacing w:after="0" w:line="240" w:lineRule="auto"/>
              <w:rPr>
                <w:rFonts w:ascii="Arial" w:eastAsia="Times New Roman" w:hAnsi="Arial" w:cs="Arial"/>
                <w:color w:val="000000"/>
                <w:sz w:val="24"/>
                <w:szCs w:val="24"/>
                <w:lang w:eastAsia="es-ES"/>
              </w:rPr>
            </w:pPr>
          </w:p>
        </w:tc>
      </w:tr>
      <w:tr w:rsidR="00E26008" w:rsidRPr="00E26008" w14:paraId="58F49C82" w14:textId="77777777" w:rsidTr="00E26008">
        <w:trPr>
          <w:trHeight w:val="330"/>
        </w:trPr>
        <w:tc>
          <w:tcPr>
            <w:tcW w:w="512" w:type="dxa"/>
            <w:vMerge/>
            <w:tcBorders>
              <w:top w:val="single" w:sz="8" w:space="0" w:color="auto"/>
              <w:left w:val="single" w:sz="8" w:space="0" w:color="auto"/>
              <w:bottom w:val="single" w:sz="8" w:space="0" w:color="000000"/>
              <w:right w:val="single" w:sz="8" w:space="0" w:color="auto"/>
            </w:tcBorders>
            <w:vAlign w:val="center"/>
            <w:hideMark/>
          </w:tcPr>
          <w:p w14:paraId="25B34B38"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p>
        </w:tc>
        <w:tc>
          <w:tcPr>
            <w:tcW w:w="1913" w:type="dxa"/>
            <w:tcBorders>
              <w:top w:val="nil"/>
              <w:left w:val="nil"/>
              <w:bottom w:val="single" w:sz="8" w:space="0" w:color="auto"/>
              <w:right w:val="single" w:sz="8" w:space="0" w:color="auto"/>
            </w:tcBorders>
            <w:shd w:val="clear" w:color="auto" w:fill="auto"/>
            <w:noWrap/>
            <w:vAlign w:val="bottom"/>
            <w:hideMark/>
          </w:tcPr>
          <w:p w14:paraId="6A595A6A" w14:textId="77777777" w:rsidR="00E26008" w:rsidRPr="00E26008" w:rsidRDefault="00E26008" w:rsidP="00E26008">
            <w:pPr>
              <w:spacing w:after="0" w:line="240" w:lineRule="auto"/>
              <w:rPr>
                <w:rFonts w:ascii="Arial" w:eastAsia="Times New Roman" w:hAnsi="Arial" w:cs="Arial"/>
                <w:b/>
                <w:bCs/>
                <w:color w:val="000000"/>
                <w:sz w:val="24"/>
                <w:szCs w:val="24"/>
                <w:lang w:eastAsia="es-ES"/>
              </w:rPr>
            </w:pPr>
            <w:r w:rsidRPr="00E26008">
              <w:rPr>
                <w:rFonts w:ascii="Arial" w:eastAsia="Times New Roman" w:hAnsi="Arial" w:cs="Arial"/>
                <w:b/>
                <w:bCs/>
                <w:color w:val="000000"/>
                <w:sz w:val="24"/>
                <w:szCs w:val="24"/>
                <w:lang w:eastAsia="es-ES"/>
              </w:rPr>
              <w:t> </w:t>
            </w:r>
          </w:p>
        </w:tc>
        <w:tc>
          <w:tcPr>
            <w:tcW w:w="6095" w:type="dxa"/>
            <w:vMerge/>
            <w:tcBorders>
              <w:top w:val="nil"/>
              <w:left w:val="nil"/>
              <w:bottom w:val="single" w:sz="8" w:space="0" w:color="auto"/>
              <w:right w:val="single" w:sz="8" w:space="0" w:color="auto"/>
            </w:tcBorders>
            <w:vAlign w:val="center"/>
            <w:hideMark/>
          </w:tcPr>
          <w:p w14:paraId="00EE81C2" w14:textId="77777777" w:rsidR="00E26008" w:rsidRPr="00E26008" w:rsidRDefault="00E26008" w:rsidP="00E26008">
            <w:pPr>
              <w:spacing w:after="0" w:line="240" w:lineRule="auto"/>
              <w:rPr>
                <w:rFonts w:ascii="Arial" w:eastAsia="Times New Roman" w:hAnsi="Arial" w:cs="Arial"/>
                <w:color w:val="000000"/>
                <w:sz w:val="24"/>
                <w:szCs w:val="24"/>
                <w:lang w:eastAsia="es-ES"/>
              </w:rPr>
            </w:pPr>
          </w:p>
        </w:tc>
      </w:tr>
    </w:tbl>
    <w:p w14:paraId="3B250770" w14:textId="77777777" w:rsidR="002C0D17" w:rsidRDefault="002C0D17" w:rsidP="00E77FD8">
      <w:pPr>
        <w:spacing w:after="0" w:line="360" w:lineRule="auto"/>
        <w:jc w:val="both"/>
        <w:rPr>
          <w:rFonts w:ascii="Arial" w:hAnsi="Arial" w:cs="Arial"/>
          <w:b/>
          <w:sz w:val="30"/>
          <w:szCs w:val="30"/>
        </w:rPr>
      </w:pPr>
    </w:p>
    <w:p w14:paraId="169B1B52" w14:textId="77777777" w:rsidR="002C0D17" w:rsidRDefault="002C0D17" w:rsidP="00E77FD8">
      <w:pPr>
        <w:spacing w:after="0" w:line="360" w:lineRule="auto"/>
        <w:jc w:val="both"/>
        <w:rPr>
          <w:rFonts w:ascii="Arial" w:hAnsi="Arial" w:cs="Arial"/>
          <w:b/>
          <w:sz w:val="30"/>
          <w:szCs w:val="30"/>
        </w:rPr>
      </w:pPr>
    </w:p>
    <w:p w14:paraId="5773E524" w14:textId="77777777" w:rsidR="002C0D17" w:rsidRDefault="002C0D17" w:rsidP="00E77FD8">
      <w:pPr>
        <w:spacing w:after="0" w:line="360" w:lineRule="auto"/>
        <w:jc w:val="both"/>
        <w:rPr>
          <w:rFonts w:ascii="Arial" w:hAnsi="Arial" w:cs="Arial"/>
          <w:b/>
          <w:sz w:val="30"/>
          <w:szCs w:val="30"/>
        </w:rPr>
      </w:pPr>
    </w:p>
    <w:p w14:paraId="142A7371" w14:textId="77777777" w:rsidR="002C0D17" w:rsidRDefault="002C0D17" w:rsidP="00E77FD8">
      <w:pPr>
        <w:spacing w:after="0" w:line="360" w:lineRule="auto"/>
        <w:jc w:val="both"/>
        <w:rPr>
          <w:rFonts w:ascii="Arial" w:hAnsi="Arial" w:cs="Arial"/>
          <w:b/>
          <w:sz w:val="30"/>
          <w:szCs w:val="30"/>
        </w:rPr>
      </w:pPr>
    </w:p>
    <w:p w14:paraId="3B9B75F7" w14:textId="77777777" w:rsidR="002C0D17" w:rsidRDefault="002C0D17" w:rsidP="00E77FD8">
      <w:pPr>
        <w:spacing w:after="0" w:line="360" w:lineRule="auto"/>
        <w:jc w:val="both"/>
        <w:rPr>
          <w:rFonts w:ascii="Arial" w:hAnsi="Arial" w:cs="Arial"/>
          <w:b/>
          <w:sz w:val="30"/>
          <w:szCs w:val="30"/>
        </w:rPr>
      </w:pPr>
    </w:p>
    <w:p w14:paraId="56095C3F" w14:textId="77777777" w:rsidR="00E77FD8" w:rsidRDefault="002C0D17" w:rsidP="003A4BF0">
      <w:pPr>
        <w:spacing w:after="0" w:line="360" w:lineRule="auto"/>
        <w:jc w:val="both"/>
        <w:outlineLvl w:val="1"/>
        <w:rPr>
          <w:rFonts w:ascii="Arial" w:hAnsi="Arial" w:cs="Arial"/>
          <w:b/>
          <w:sz w:val="30"/>
          <w:szCs w:val="30"/>
        </w:rPr>
      </w:pPr>
      <w:bookmarkStart w:id="8" w:name="_Toc403430739"/>
      <w:r>
        <w:rPr>
          <w:rFonts w:ascii="Arial" w:hAnsi="Arial" w:cs="Arial"/>
          <w:b/>
          <w:sz w:val="30"/>
          <w:szCs w:val="30"/>
        </w:rPr>
        <w:lastRenderedPageBreak/>
        <w:t>2.3.3</w:t>
      </w:r>
      <w:r w:rsidR="00E77FD8">
        <w:rPr>
          <w:rFonts w:ascii="Arial" w:hAnsi="Arial" w:cs="Arial"/>
          <w:b/>
          <w:sz w:val="30"/>
          <w:szCs w:val="30"/>
        </w:rPr>
        <w:t>. SEGÚN MEDIO DE SUSTENTACIÓN</w:t>
      </w:r>
      <w:bookmarkEnd w:id="8"/>
    </w:p>
    <w:tbl>
      <w:tblPr>
        <w:tblW w:w="8485" w:type="dxa"/>
        <w:tblInd w:w="55" w:type="dxa"/>
        <w:tblCellMar>
          <w:left w:w="70" w:type="dxa"/>
          <w:right w:w="70" w:type="dxa"/>
        </w:tblCellMar>
        <w:tblLook w:val="04A0" w:firstRow="1" w:lastRow="0" w:firstColumn="1" w:lastColumn="0" w:noHBand="0" w:noVBand="1"/>
      </w:tblPr>
      <w:tblGrid>
        <w:gridCol w:w="920"/>
        <w:gridCol w:w="1860"/>
        <w:gridCol w:w="2080"/>
        <w:gridCol w:w="1860"/>
        <w:gridCol w:w="1765"/>
      </w:tblGrid>
      <w:tr w:rsidR="00285AC8" w:rsidRPr="00285AC8" w14:paraId="41EA9FB7" w14:textId="77777777" w:rsidTr="008B78F5">
        <w:trPr>
          <w:trHeight w:val="315"/>
        </w:trPr>
        <w:tc>
          <w:tcPr>
            <w:tcW w:w="920"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hideMark/>
          </w:tcPr>
          <w:p w14:paraId="4024BCB8" w14:textId="77777777" w:rsidR="00285AC8" w:rsidRPr="00285AC8" w:rsidRDefault="00285AC8" w:rsidP="00285AC8">
            <w:pPr>
              <w:spacing w:after="0" w:line="240" w:lineRule="auto"/>
              <w:jc w:val="center"/>
              <w:rPr>
                <w:rFonts w:ascii="Arial" w:eastAsia="Times New Roman" w:hAnsi="Arial" w:cs="Arial"/>
                <w:b/>
                <w:bCs/>
                <w:color w:val="000000"/>
                <w:sz w:val="32"/>
                <w:szCs w:val="32"/>
                <w:lang w:eastAsia="es-ES"/>
              </w:rPr>
            </w:pPr>
            <w:r w:rsidRPr="00285AC8">
              <w:rPr>
                <w:rFonts w:ascii="Arial" w:eastAsia="Times New Roman" w:hAnsi="Arial" w:cs="Arial"/>
                <w:b/>
                <w:bCs/>
                <w:color w:val="000000"/>
                <w:sz w:val="32"/>
                <w:szCs w:val="32"/>
                <w:lang w:eastAsia="es-ES"/>
              </w:rPr>
              <w:t>ANDAMIOS</w:t>
            </w:r>
          </w:p>
        </w:tc>
        <w:tc>
          <w:tcPr>
            <w:tcW w:w="1860" w:type="dxa"/>
            <w:tcBorders>
              <w:top w:val="single" w:sz="8" w:space="0" w:color="auto"/>
              <w:left w:val="nil"/>
              <w:bottom w:val="nil"/>
              <w:right w:val="single" w:sz="8" w:space="0" w:color="auto"/>
            </w:tcBorders>
            <w:shd w:val="clear" w:color="auto" w:fill="auto"/>
            <w:noWrap/>
            <w:vAlign w:val="bottom"/>
            <w:hideMark/>
          </w:tcPr>
          <w:p w14:paraId="5C68C4E5"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Apoyados</w:t>
            </w:r>
          </w:p>
        </w:tc>
        <w:tc>
          <w:tcPr>
            <w:tcW w:w="2080" w:type="dxa"/>
            <w:tcBorders>
              <w:top w:val="single" w:sz="8" w:space="0" w:color="auto"/>
              <w:left w:val="nil"/>
              <w:bottom w:val="nil"/>
              <w:right w:val="single" w:sz="8" w:space="0" w:color="auto"/>
            </w:tcBorders>
            <w:shd w:val="clear" w:color="auto" w:fill="auto"/>
            <w:noWrap/>
            <w:vAlign w:val="bottom"/>
            <w:hideMark/>
          </w:tcPr>
          <w:p w14:paraId="3A566E2B"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Calibri" w:eastAsia="Times New Roman" w:hAnsi="Calibri" w:cs="Calibri"/>
                <w:b/>
                <w:bCs/>
                <w:color w:val="000000"/>
                <w:lang w:eastAsia="es-ES"/>
              </w:rPr>
              <w:t>●</w:t>
            </w:r>
            <w:r w:rsidRPr="00285AC8">
              <w:rPr>
                <w:rFonts w:ascii="Arial" w:eastAsia="Times New Roman" w:hAnsi="Arial" w:cs="Arial"/>
                <w:b/>
                <w:bCs/>
                <w:color w:val="000000"/>
                <w:lang w:eastAsia="es-ES"/>
              </w:rPr>
              <w:t>En Caballete</w:t>
            </w:r>
          </w:p>
        </w:tc>
        <w:tc>
          <w:tcPr>
            <w:tcW w:w="1860" w:type="dxa"/>
            <w:tcBorders>
              <w:top w:val="single" w:sz="8" w:space="0" w:color="auto"/>
              <w:left w:val="nil"/>
              <w:bottom w:val="nil"/>
              <w:right w:val="nil"/>
            </w:tcBorders>
            <w:shd w:val="clear" w:color="auto" w:fill="auto"/>
            <w:noWrap/>
            <w:vAlign w:val="bottom"/>
            <w:hideMark/>
          </w:tcPr>
          <w:p w14:paraId="20CD2D75"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●Rígidos</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14:paraId="7A55A011"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724B596D"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60FE0CEA"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0D425A42"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14:paraId="458D4302"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14:paraId="575083EF"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●Regulables</w:t>
            </w:r>
          </w:p>
        </w:tc>
        <w:tc>
          <w:tcPr>
            <w:tcW w:w="1765" w:type="dxa"/>
            <w:tcBorders>
              <w:top w:val="nil"/>
              <w:left w:val="single" w:sz="8" w:space="0" w:color="auto"/>
              <w:bottom w:val="nil"/>
              <w:right w:val="single" w:sz="8" w:space="0" w:color="auto"/>
            </w:tcBorders>
            <w:shd w:val="clear" w:color="auto" w:fill="auto"/>
            <w:noWrap/>
            <w:vAlign w:val="bottom"/>
            <w:hideMark/>
          </w:tcPr>
          <w:p w14:paraId="46E24A5B"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157E4FCE"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4FB298AB"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1197AB85"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14:paraId="029BC72A"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14:paraId="2D34526D"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14:paraId="4B4AF3F8"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047A53A1"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29C85C17"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0681B86C"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14:paraId="398CC773"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●En Armazones</w:t>
            </w:r>
          </w:p>
        </w:tc>
        <w:tc>
          <w:tcPr>
            <w:tcW w:w="1860" w:type="dxa"/>
            <w:tcBorders>
              <w:top w:val="single" w:sz="8" w:space="0" w:color="auto"/>
              <w:left w:val="nil"/>
              <w:bottom w:val="nil"/>
              <w:right w:val="nil"/>
            </w:tcBorders>
            <w:shd w:val="clear" w:color="auto" w:fill="auto"/>
            <w:noWrap/>
            <w:vAlign w:val="bottom"/>
            <w:hideMark/>
          </w:tcPr>
          <w:p w14:paraId="68CC53CD" w14:textId="77777777"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Fijos</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14:paraId="01B7D530" w14:textId="77777777"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Adosado</w:t>
            </w:r>
          </w:p>
        </w:tc>
      </w:tr>
      <w:tr w:rsidR="00285AC8" w:rsidRPr="00285AC8" w14:paraId="5BCAE5A5"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63E6FC03"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2F5EFC96"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14:paraId="6A0CDA8F"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14:paraId="0A299883" w14:textId="77777777" w:rsidR="00285AC8" w:rsidRPr="00285AC8" w:rsidRDefault="00285AC8" w:rsidP="00285AC8">
            <w:pPr>
              <w:spacing w:after="0" w:line="240" w:lineRule="auto"/>
              <w:rPr>
                <w:rFonts w:ascii="Calibri" w:eastAsia="Times New Roman" w:hAnsi="Calibri" w:cs="Calibri"/>
                <w:color w:val="000000"/>
                <w:lang w:eastAsia="es-ES"/>
              </w:rPr>
            </w:pPr>
          </w:p>
        </w:tc>
        <w:tc>
          <w:tcPr>
            <w:tcW w:w="1765" w:type="dxa"/>
            <w:tcBorders>
              <w:top w:val="nil"/>
              <w:left w:val="single" w:sz="8" w:space="0" w:color="auto"/>
              <w:bottom w:val="nil"/>
              <w:right w:val="single" w:sz="8" w:space="0" w:color="auto"/>
            </w:tcBorders>
            <w:shd w:val="clear" w:color="auto" w:fill="auto"/>
            <w:noWrap/>
            <w:vAlign w:val="bottom"/>
            <w:hideMark/>
          </w:tcPr>
          <w:p w14:paraId="78CC9707" w14:textId="77777777"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Independiente</w:t>
            </w:r>
          </w:p>
        </w:tc>
      </w:tr>
      <w:tr w:rsidR="00285AC8" w:rsidRPr="00285AC8" w14:paraId="6B4B187A"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11D8DFC2"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14:paraId="480CCFC5"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14:paraId="2E8B9E8C"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single" w:sz="8" w:space="0" w:color="auto"/>
              <w:right w:val="nil"/>
            </w:tcBorders>
            <w:shd w:val="clear" w:color="auto" w:fill="auto"/>
            <w:noWrap/>
            <w:vAlign w:val="bottom"/>
            <w:hideMark/>
          </w:tcPr>
          <w:p w14:paraId="3D4E1C81" w14:textId="77777777" w:rsidR="00285AC8" w:rsidRPr="00285AC8" w:rsidRDefault="00285AC8" w:rsidP="001B71FC">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1B71FC">
              <w:rPr>
                <w:rFonts w:ascii="Arial" w:eastAsia="Times New Roman" w:hAnsi="Arial" w:cs="Arial"/>
                <w:b/>
                <w:bCs/>
                <w:color w:val="000000"/>
                <w:lang w:eastAsia="es-ES"/>
              </w:rPr>
              <w:t>Móviles</w:t>
            </w:r>
          </w:p>
        </w:tc>
        <w:tc>
          <w:tcPr>
            <w:tcW w:w="1765" w:type="dxa"/>
            <w:tcBorders>
              <w:top w:val="nil"/>
              <w:left w:val="single" w:sz="8" w:space="0" w:color="auto"/>
              <w:bottom w:val="single" w:sz="8" w:space="0" w:color="auto"/>
              <w:right w:val="single" w:sz="8" w:space="0" w:color="auto"/>
            </w:tcBorders>
            <w:shd w:val="clear" w:color="auto" w:fill="auto"/>
            <w:noWrap/>
            <w:vAlign w:val="bottom"/>
            <w:hideMark/>
          </w:tcPr>
          <w:p w14:paraId="78A84AD0"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502F53A8"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3AF6F788"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2F82F5F2"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Volados</w:t>
            </w:r>
          </w:p>
        </w:tc>
        <w:tc>
          <w:tcPr>
            <w:tcW w:w="2080" w:type="dxa"/>
            <w:tcBorders>
              <w:top w:val="nil"/>
              <w:left w:val="nil"/>
              <w:bottom w:val="nil"/>
              <w:right w:val="single" w:sz="8" w:space="0" w:color="auto"/>
            </w:tcBorders>
            <w:shd w:val="clear" w:color="auto" w:fill="auto"/>
            <w:noWrap/>
            <w:vAlign w:val="bottom"/>
            <w:hideMark/>
          </w:tcPr>
          <w:p w14:paraId="4E222113"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●Sobre Vigas</w:t>
            </w:r>
          </w:p>
        </w:tc>
        <w:tc>
          <w:tcPr>
            <w:tcW w:w="1860" w:type="dxa"/>
            <w:tcBorders>
              <w:top w:val="nil"/>
              <w:left w:val="nil"/>
              <w:bottom w:val="nil"/>
              <w:right w:val="nil"/>
            </w:tcBorders>
            <w:shd w:val="clear" w:color="auto" w:fill="auto"/>
            <w:noWrap/>
            <w:vAlign w:val="bottom"/>
            <w:hideMark/>
          </w:tcPr>
          <w:p w14:paraId="0E5BBFC8"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14:paraId="70D90204"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015F6074"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42A925C7"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6E1B23A6"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14:paraId="223387C6"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14:paraId="2DEC8322"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14:paraId="656F7EC6"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40059823"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4303F28B"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097CA561"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14:paraId="0DE121E1"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●Sobre Ménsulas</w:t>
            </w:r>
          </w:p>
        </w:tc>
        <w:tc>
          <w:tcPr>
            <w:tcW w:w="1860" w:type="dxa"/>
            <w:tcBorders>
              <w:top w:val="single" w:sz="8" w:space="0" w:color="auto"/>
              <w:left w:val="nil"/>
              <w:bottom w:val="nil"/>
              <w:right w:val="nil"/>
            </w:tcBorders>
            <w:shd w:val="clear" w:color="auto" w:fill="auto"/>
            <w:noWrap/>
            <w:vAlign w:val="bottom"/>
            <w:hideMark/>
          </w:tcPr>
          <w:p w14:paraId="10DD6B97"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14:paraId="197531D6"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73F185CE"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31AA55CD"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14:paraId="6EAA6034"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14:paraId="193996B7"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single" w:sz="8" w:space="0" w:color="auto"/>
              <w:right w:val="nil"/>
            </w:tcBorders>
            <w:shd w:val="clear" w:color="auto" w:fill="auto"/>
            <w:noWrap/>
            <w:vAlign w:val="bottom"/>
            <w:hideMark/>
          </w:tcPr>
          <w:p w14:paraId="5157ACA4"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single" w:sz="8" w:space="0" w:color="auto"/>
              <w:right w:val="single" w:sz="8" w:space="0" w:color="auto"/>
            </w:tcBorders>
            <w:shd w:val="clear" w:color="auto" w:fill="auto"/>
            <w:noWrap/>
            <w:vAlign w:val="bottom"/>
            <w:hideMark/>
          </w:tcPr>
          <w:p w14:paraId="2B86F854"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3FB8DAE2"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13A72121"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0DAEBB0B"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Colgados</w:t>
            </w:r>
          </w:p>
        </w:tc>
        <w:tc>
          <w:tcPr>
            <w:tcW w:w="2080" w:type="dxa"/>
            <w:tcBorders>
              <w:top w:val="nil"/>
              <w:left w:val="nil"/>
              <w:bottom w:val="nil"/>
              <w:right w:val="single" w:sz="8" w:space="0" w:color="auto"/>
            </w:tcBorders>
            <w:shd w:val="clear" w:color="auto" w:fill="auto"/>
            <w:noWrap/>
            <w:vAlign w:val="bottom"/>
            <w:hideMark/>
          </w:tcPr>
          <w:p w14:paraId="034A567D"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●Fijos</w:t>
            </w:r>
          </w:p>
        </w:tc>
        <w:tc>
          <w:tcPr>
            <w:tcW w:w="1860" w:type="dxa"/>
            <w:tcBorders>
              <w:top w:val="nil"/>
              <w:left w:val="nil"/>
              <w:bottom w:val="nil"/>
              <w:right w:val="nil"/>
            </w:tcBorders>
            <w:shd w:val="clear" w:color="auto" w:fill="auto"/>
            <w:noWrap/>
            <w:vAlign w:val="bottom"/>
            <w:hideMark/>
          </w:tcPr>
          <w:p w14:paraId="55E4A372"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14:paraId="3F5F226F"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18CF5C28" w14:textId="77777777" w:rsidTr="008B78F5">
        <w:trPr>
          <w:trHeight w:val="330"/>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31B1F2C9"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12BBC4F7"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nil"/>
              <w:left w:val="nil"/>
              <w:bottom w:val="nil"/>
              <w:right w:val="single" w:sz="8" w:space="0" w:color="auto"/>
            </w:tcBorders>
            <w:shd w:val="clear" w:color="auto" w:fill="auto"/>
            <w:noWrap/>
            <w:vAlign w:val="bottom"/>
            <w:hideMark/>
          </w:tcPr>
          <w:p w14:paraId="487FF732"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860" w:type="dxa"/>
            <w:tcBorders>
              <w:top w:val="nil"/>
              <w:left w:val="nil"/>
              <w:bottom w:val="nil"/>
              <w:right w:val="nil"/>
            </w:tcBorders>
            <w:shd w:val="clear" w:color="auto" w:fill="auto"/>
            <w:noWrap/>
            <w:vAlign w:val="bottom"/>
            <w:hideMark/>
          </w:tcPr>
          <w:p w14:paraId="703B0D3B"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nil"/>
              <w:left w:val="single" w:sz="8" w:space="0" w:color="auto"/>
              <w:bottom w:val="nil"/>
              <w:right w:val="single" w:sz="8" w:space="0" w:color="auto"/>
            </w:tcBorders>
            <w:shd w:val="clear" w:color="auto" w:fill="auto"/>
            <w:noWrap/>
            <w:vAlign w:val="bottom"/>
            <w:hideMark/>
          </w:tcPr>
          <w:p w14:paraId="247788FF"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1944058F"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660F22E0"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nil"/>
              <w:right w:val="single" w:sz="8" w:space="0" w:color="auto"/>
            </w:tcBorders>
            <w:shd w:val="clear" w:color="auto" w:fill="auto"/>
            <w:noWrap/>
            <w:vAlign w:val="bottom"/>
            <w:hideMark/>
          </w:tcPr>
          <w:p w14:paraId="6DB9DBFD" w14:textId="77777777" w:rsidR="00285AC8" w:rsidRPr="00285AC8" w:rsidRDefault="00285AC8" w:rsidP="00285AC8">
            <w:pPr>
              <w:spacing w:after="0" w:line="240" w:lineRule="auto"/>
              <w:rPr>
                <w:rFonts w:ascii="Arial" w:eastAsia="Times New Roman" w:hAnsi="Arial" w:cs="Arial"/>
                <w:b/>
                <w:bCs/>
                <w:color w:val="000000"/>
                <w:sz w:val="24"/>
                <w:szCs w:val="24"/>
                <w:lang w:eastAsia="es-ES"/>
              </w:rPr>
            </w:pPr>
            <w:r w:rsidRPr="00285AC8">
              <w:rPr>
                <w:rFonts w:ascii="Arial" w:eastAsia="Times New Roman" w:hAnsi="Arial" w:cs="Arial"/>
                <w:b/>
                <w:bCs/>
                <w:color w:val="000000"/>
                <w:sz w:val="24"/>
                <w:szCs w:val="24"/>
                <w:lang w:eastAsia="es-ES"/>
              </w:rPr>
              <w:t> </w:t>
            </w:r>
          </w:p>
        </w:tc>
        <w:tc>
          <w:tcPr>
            <w:tcW w:w="2080" w:type="dxa"/>
            <w:tcBorders>
              <w:top w:val="single" w:sz="8" w:space="0" w:color="auto"/>
              <w:left w:val="nil"/>
              <w:bottom w:val="nil"/>
              <w:right w:val="single" w:sz="8" w:space="0" w:color="auto"/>
            </w:tcBorders>
            <w:shd w:val="clear" w:color="auto" w:fill="auto"/>
            <w:noWrap/>
            <w:vAlign w:val="bottom"/>
            <w:hideMark/>
          </w:tcPr>
          <w:p w14:paraId="0E397957" w14:textId="77777777" w:rsidR="00285AC8" w:rsidRPr="00285AC8" w:rsidRDefault="00285AC8" w:rsidP="00F05636">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w:t>
            </w:r>
            <w:r w:rsidR="00F05636">
              <w:rPr>
                <w:rFonts w:ascii="Arial" w:eastAsia="Times New Roman" w:hAnsi="Arial" w:cs="Arial"/>
                <w:b/>
                <w:bCs/>
                <w:color w:val="000000"/>
                <w:lang w:eastAsia="es-ES"/>
              </w:rPr>
              <w:t>De Nivel Variable</w:t>
            </w:r>
          </w:p>
        </w:tc>
        <w:tc>
          <w:tcPr>
            <w:tcW w:w="1860" w:type="dxa"/>
            <w:tcBorders>
              <w:top w:val="single" w:sz="8" w:space="0" w:color="auto"/>
              <w:left w:val="nil"/>
              <w:bottom w:val="nil"/>
              <w:right w:val="nil"/>
            </w:tcBorders>
            <w:shd w:val="clear" w:color="auto" w:fill="auto"/>
            <w:noWrap/>
            <w:vAlign w:val="bottom"/>
            <w:hideMark/>
          </w:tcPr>
          <w:p w14:paraId="4DF0BEF8" w14:textId="77777777" w:rsidR="00285AC8" w:rsidRPr="00285AC8" w:rsidRDefault="00285AC8" w:rsidP="00285AC8">
            <w:pPr>
              <w:spacing w:after="0" w:line="240" w:lineRule="auto"/>
              <w:rPr>
                <w:rFonts w:ascii="Arial" w:eastAsia="Times New Roman" w:hAnsi="Arial" w:cs="Arial"/>
                <w:b/>
                <w:bCs/>
                <w:color w:val="000000"/>
                <w:lang w:eastAsia="es-ES"/>
              </w:rPr>
            </w:pPr>
            <w:r w:rsidRPr="00285AC8">
              <w:rPr>
                <w:rFonts w:ascii="Arial" w:eastAsia="Times New Roman" w:hAnsi="Arial" w:cs="Arial"/>
                <w:b/>
                <w:bCs/>
                <w:color w:val="000000"/>
                <w:lang w:eastAsia="es-ES"/>
              </w:rPr>
              <w:t> </w:t>
            </w:r>
          </w:p>
        </w:tc>
        <w:tc>
          <w:tcPr>
            <w:tcW w:w="1765" w:type="dxa"/>
            <w:tcBorders>
              <w:top w:val="single" w:sz="8" w:space="0" w:color="auto"/>
              <w:left w:val="single" w:sz="8" w:space="0" w:color="auto"/>
              <w:bottom w:val="nil"/>
              <w:right w:val="single" w:sz="8" w:space="0" w:color="auto"/>
            </w:tcBorders>
            <w:shd w:val="clear" w:color="auto" w:fill="auto"/>
            <w:noWrap/>
            <w:vAlign w:val="bottom"/>
            <w:hideMark/>
          </w:tcPr>
          <w:p w14:paraId="27DB0B0F"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r w:rsidR="00285AC8" w:rsidRPr="00285AC8" w14:paraId="5B63E0DB" w14:textId="77777777" w:rsidTr="008B78F5">
        <w:trPr>
          <w:trHeight w:val="315"/>
        </w:trPr>
        <w:tc>
          <w:tcPr>
            <w:tcW w:w="920" w:type="dxa"/>
            <w:vMerge/>
            <w:tcBorders>
              <w:top w:val="single" w:sz="8" w:space="0" w:color="auto"/>
              <w:left w:val="single" w:sz="8" w:space="0" w:color="auto"/>
              <w:bottom w:val="single" w:sz="8" w:space="0" w:color="000000"/>
              <w:right w:val="single" w:sz="8" w:space="0" w:color="auto"/>
            </w:tcBorders>
            <w:vAlign w:val="center"/>
            <w:hideMark/>
          </w:tcPr>
          <w:p w14:paraId="619600E2" w14:textId="77777777" w:rsidR="00285AC8" w:rsidRPr="00285AC8" w:rsidRDefault="00285AC8" w:rsidP="00285AC8">
            <w:pPr>
              <w:spacing w:after="0" w:line="240" w:lineRule="auto"/>
              <w:rPr>
                <w:rFonts w:ascii="Arial" w:eastAsia="Times New Roman" w:hAnsi="Arial" w:cs="Arial"/>
                <w:b/>
                <w:bCs/>
                <w:color w:val="000000"/>
                <w:sz w:val="32"/>
                <w:szCs w:val="32"/>
                <w:lang w:eastAsia="es-ES"/>
              </w:rPr>
            </w:pPr>
          </w:p>
        </w:tc>
        <w:tc>
          <w:tcPr>
            <w:tcW w:w="1860" w:type="dxa"/>
            <w:tcBorders>
              <w:top w:val="nil"/>
              <w:left w:val="nil"/>
              <w:bottom w:val="single" w:sz="8" w:space="0" w:color="auto"/>
              <w:right w:val="single" w:sz="8" w:space="0" w:color="auto"/>
            </w:tcBorders>
            <w:shd w:val="clear" w:color="auto" w:fill="auto"/>
            <w:noWrap/>
            <w:vAlign w:val="bottom"/>
            <w:hideMark/>
          </w:tcPr>
          <w:p w14:paraId="52ACD84F"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2080" w:type="dxa"/>
            <w:tcBorders>
              <w:top w:val="nil"/>
              <w:left w:val="nil"/>
              <w:bottom w:val="single" w:sz="8" w:space="0" w:color="auto"/>
              <w:right w:val="single" w:sz="8" w:space="0" w:color="auto"/>
            </w:tcBorders>
            <w:shd w:val="clear" w:color="auto" w:fill="auto"/>
            <w:noWrap/>
            <w:vAlign w:val="bottom"/>
            <w:hideMark/>
          </w:tcPr>
          <w:p w14:paraId="4BF3325A"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1860" w:type="dxa"/>
            <w:tcBorders>
              <w:top w:val="nil"/>
              <w:left w:val="nil"/>
              <w:bottom w:val="single" w:sz="8" w:space="0" w:color="auto"/>
              <w:right w:val="single" w:sz="8" w:space="0" w:color="auto"/>
            </w:tcBorders>
            <w:shd w:val="clear" w:color="auto" w:fill="auto"/>
            <w:noWrap/>
            <w:vAlign w:val="bottom"/>
            <w:hideMark/>
          </w:tcPr>
          <w:p w14:paraId="4BDF96DD"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c>
          <w:tcPr>
            <w:tcW w:w="1765" w:type="dxa"/>
            <w:tcBorders>
              <w:top w:val="nil"/>
              <w:left w:val="nil"/>
              <w:bottom w:val="single" w:sz="8" w:space="0" w:color="auto"/>
              <w:right w:val="single" w:sz="8" w:space="0" w:color="auto"/>
            </w:tcBorders>
            <w:shd w:val="clear" w:color="auto" w:fill="auto"/>
            <w:noWrap/>
            <w:vAlign w:val="bottom"/>
            <w:hideMark/>
          </w:tcPr>
          <w:p w14:paraId="5BAB72E7" w14:textId="77777777" w:rsidR="00285AC8" w:rsidRPr="00285AC8" w:rsidRDefault="00285AC8" w:rsidP="00285AC8">
            <w:pPr>
              <w:spacing w:after="0" w:line="240" w:lineRule="auto"/>
              <w:rPr>
                <w:rFonts w:ascii="Calibri" w:eastAsia="Times New Roman" w:hAnsi="Calibri" w:cs="Calibri"/>
                <w:color w:val="000000"/>
                <w:lang w:eastAsia="es-ES"/>
              </w:rPr>
            </w:pPr>
            <w:r w:rsidRPr="00285AC8">
              <w:rPr>
                <w:rFonts w:ascii="Calibri" w:eastAsia="Times New Roman" w:hAnsi="Calibri" w:cs="Calibri"/>
                <w:color w:val="000000"/>
                <w:lang w:eastAsia="es-ES"/>
              </w:rPr>
              <w:t> </w:t>
            </w:r>
          </w:p>
        </w:tc>
      </w:tr>
    </w:tbl>
    <w:p w14:paraId="21B622B4" w14:textId="77777777" w:rsidR="00F36426" w:rsidRDefault="00F36426" w:rsidP="00285AC8">
      <w:pPr>
        <w:spacing w:after="0" w:line="360" w:lineRule="auto"/>
        <w:jc w:val="both"/>
        <w:rPr>
          <w:rFonts w:ascii="Arial" w:hAnsi="Arial" w:cs="Arial"/>
        </w:rPr>
      </w:pPr>
    </w:p>
    <w:p w14:paraId="635E1181" w14:textId="77777777" w:rsidR="00E679DD" w:rsidRDefault="00E679DD" w:rsidP="00285AC8">
      <w:pPr>
        <w:spacing w:after="0" w:line="360" w:lineRule="auto"/>
        <w:jc w:val="both"/>
        <w:rPr>
          <w:rFonts w:ascii="Arial" w:hAnsi="Arial" w:cs="Arial"/>
        </w:rPr>
      </w:pPr>
    </w:p>
    <w:p w14:paraId="2AD271F5" w14:textId="77777777" w:rsidR="002C0D17" w:rsidRDefault="002C0D17" w:rsidP="00E679DD">
      <w:pPr>
        <w:spacing w:after="0" w:line="360" w:lineRule="auto"/>
        <w:jc w:val="both"/>
        <w:rPr>
          <w:rFonts w:ascii="Arial" w:hAnsi="Arial" w:cs="Arial"/>
          <w:b/>
          <w:sz w:val="36"/>
          <w:szCs w:val="36"/>
        </w:rPr>
      </w:pPr>
    </w:p>
    <w:p w14:paraId="666A93A7" w14:textId="77777777" w:rsidR="002C0D17" w:rsidRDefault="002C0D17" w:rsidP="00E679DD">
      <w:pPr>
        <w:spacing w:after="0" w:line="360" w:lineRule="auto"/>
        <w:jc w:val="both"/>
        <w:rPr>
          <w:rFonts w:ascii="Arial" w:hAnsi="Arial" w:cs="Arial"/>
          <w:b/>
          <w:sz w:val="36"/>
          <w:szCs w:val="36"/>
        </w:rPr>
      </w:pPr>
    </w:p>
    <w:p w14:paraId="21AF4ABB" w14:textId="77777777" w:rsidR="002C0D17" w:rsidRDefault="002C0D17" w:rsidP="00E679DD">
      <w:pPr>
        <w:spacing w:after="0" w:line="360" w:lineRule="auto"/>
        <w:jc w:val="both"/>
        <w:rPr>
          <w:rFonts w:ascii="Arial" w:hAnsi="Arial" w:cs="Arial"/>
          <w:b/>
          <w:sz w:val="36"/>
          <w:szCs w:val="36"/>
        </w:rPr>
      </w:pPr>
    </w:p>
    <w:p w14:paraId="5CD2B256" w14:textId="77777777" w:rsidR="002C0D17" w:rsidRDefault="002C0D17" w:rsidP="00E679DD">
      <w:pPr>
        <w:spacing w:after="0" w:line="360" w:lineRule="auto"/>
        <w:jc w:val="both"/>
        <w:rPr>
          <w:rFonts w:ascii="Arial" w:hAnsi="Arial" w:cs="Arial"/>
          <w:b/>
          <w:sz w:val="36"/>
          <w:szCs w:val="36"/>
        </w:rPr>
      </w:pPr>
    </w:p>
    <w:p w14:paraId="1A10753F" w14:textId="77777777" w:rsidR="002C0D17" w:rsidRDefault="002C0D17" w:rsidP="00E679DD">
      <w:pPr>
        <w:spacing w:after="0" w:line="360" w:lineRule="auto"/>
        <w:jc w:val="both"/>
        <w:rPr>
          <w:rFonts w:ascii="Arial" w:hAnsi="Arial" w:cs="Arial"/>
          <w:b/>
          <w:sz w:val="36"/>
          <w:szCs w:val="36"/>
        </w:rPr>
      </w:pPr>
    </w:p>
    <w:p w14:paraId="046EA9DD" w14:textId="77777777" w:rsidR="002C0D17" w:rsidRDefault="002C0D17" w:rsidP="00E679DD">
      <w:pPr>
        <w:spacing w:after="0" w:line="360" w:lineRule="auto"/>
        <w:jc w:val="both"/>
        <w:rPr>
          <w:rFonts w:ascii="Arial" w:hAnsi="Arial" w:cs="Arial"/>
          <w:b/>
          <w:sz w:val="36"/>
          <w:szCs w:val="36"/>
        </w:rPr>
      </w:pPr>
    </w:p>
    <w:p w14:paraId="24772AB3" w14:textId="77777777" w:rsidR="002C0D17" w:rsidRDefault="002C0D17" w:rsidP="00E679DD">
      <w:pPr>
        <w:spacing w:after="0" w:line="360" w:lineRule="auto"/>
        <w:jc w:val="both"/>
        <w:rPr>
          <w:rFonts w:ascii="Arial" w:hAnsi="Arial" w:cs="Arial"/>
          <w:b/>
          <w:sz w:val="36"/>
          <w:szCs w:val="36"/>
        </w:rPr>
      </w:pPr>
    </w:p>
    <w:p w14:paraId="0AADDD56" w14:textId="77777777" w:rsidR="002C0D17" w:rsidRDefault="002C0D17" w:rsidP="00E679DD">
      <w:pPr>
        <w:spacing w:after="0" w:line="360" w:lineRule="auto"/>
        <w:jc w:val="both"/>
        <w:rPr>
          <w:rFonts w:ascii="Arial" w:hAnsi="Arial" w:cs="Arial"/>
          <w:b/>
          <w:sz w:val="36"/>
          <w:szCs w:val="36"/>
        </w:rPr>
      </w:pPr>
    </w:p>
    <w:p w14:paraId="4B10EA95" w14:textId="77777777" w:rsidR="002C0D17" w:rsidRDefault="002C0D17" w:rsidP="00E679DD">
      <w:pPr>
        <w:spacing w:after="0" w:line="360" w:lineRule="auto"/>
        <w:jc w:val="both"/>
        <w:rPr>
          <w:rFonts w:ascii="Arial" w:hAnsi="Arial" w:cs="Arial"/>
          <w:b/>
          <w:sz w:val="36"/>
          <w:szCs w:val="36"/>
        </w:rPr>
      </w:pPr>
    </w:p>
    <w:p w14:paraId="630434C3" w14:textId="77777777" w:rsidR="002C0D17" w:rsidRDefault="002C0D17" w:rsidP="00E679DD">
      <w:pPr>
        <w:spacing w:after="0" w:line="360" w:lineRule="auto"/>
        <w:jc w:val="both"/>
        <w:rPr>
          <w:rFonts w:ascii="Arial" w:hAnsi="Arial" w:cs="Arial"/>
          <w:b/>
          <w:sz w:val="36"/>
          <w:szCs w:val="36"/>
        </w:rPr>
      </w:pPr>
    </w:p>
    <w:p w14:paraId="3369067D" w14:textId="77777777" w:rsidR="002C0D17" w:rsidRDefault="002C0D17" w:rsidP="00E679DD">
      <w:pPr>
        <w:spacing w:after="0" w:line="360" w:lineRule="auto"/>
        <w:jc w:val="both"/>
        <w:rPr>
          <w:rFonts w:ascii="Arial" w:hAnsi="Arial" w:cs="Arial"/>
          <w:b/>
          <w:sz w:val="36"/>
          <w:szCs w:val="36"/>
        </w:rPr>
      </w:pPr>
    </w:p>
    <w:p w14:paraId="264F392D" w14:textId="77777777" w:rsidR="005942BC" w:rsidRDefault="005942BC" w:rsidP="00E679DD">
      <w:pPr>
        <w:spacing w:after="0" w:line="360" w:lineRule="auto"/>
        <w:jc w:val="both"/>
        <w:rPr>
          <w:rFonts w:ascii="Arial" w:hAnsi="Arial" w:cs="Arial"/>
          <w:b/>
          <w:sz w:val="36"/>
          <w:szCs w:val="36"/>
        </w:rPr>
      </w:pPr>
    </w:p>
    <w:p w14:paraId="5F2AC798" w14:textId="77777777" w:rsidR="002C0D17" w:rsidRDefault="002C0D17" w:rsidP="00E679DD">
      <w:pPr>
        <w:spacing w:after="0" w:line="360" w:lineRule="auto"/>
        <w:jc w:val="both"/>
        <w:rPr>
          <w:rFonts w:ascii="Arial" w:hAnsi="Arial" w:cs="Arial"/>
          <w:b/>
          <w:sz w:val="36"/>
          <w:szCs w:val="36"/>
        </w:rPr>
      </w:pPr>
    </w:p>
    <w:p w14:paraId="0737F86D" w14:textId="77777777" w:rsidR="00E679DD" w:rsidRDefault="00E679DD" w:rsidP="003A4BF0">
      <w:pPr>
        <w:spacing w:after="0" w:line="360" w:lineRule="auto"/>
        <w:jc w:val="both"/>
        <w:outlineLvl w:val="1"/>
        <w:rPr>
          <w:rFonts w:ascii="Arial" w:hAnsi="Arial" w:cs="Arial"/>
          <w:b/>
          <w:sz w:val="36"/>
          <w:szCs w:val="36"/>
        </w:rPr>
      </w:pPr>
      <w:bookmarkStart w:id="9" w:name="_Toc403430740"/>
      <w:r>
        <w:rPr>
          <w:rFonts w:ascii="Arial" w:hAnsi="Arial" w:cs="Arial"/>
          <w:b/>
          <w:sz w:val="36"/>
          <w:szCs w:val="36"/>
        </w:rPr>
        <w:lastRenderedPageBreak/>
        <w:t>2.4. DESCRIPCIÓN DE LOS DISTINTOS TIPOS</w:t>
      </w:r>
      <w:bookmarkEnd w:id="9"/>
    </w:p>
    <w:p w14:paraId="094217C9" w14:textId="77777777" w:rsidR="00E679DD" w:rsidRPr="00E679DD" w:rsidRDefault="00E679DD" w:rsidP="00E679DD">
      <w:pPr>
        <w:spacing w:after="0" w:line="360" w:lineRule="auto"/>
        <w:jc w:val="both"/>
        <w:rPr>
          <w:rFonts w:ascii="Arial" w:hAnsi="Arial" w:cs="Arial"/>
          <w:b/>
        </w:rPr>
      </w:pPr>
    </w:p>
    <w:p w14:paraId="4797379C" w14:textId="77777777" w:rsidR="00E679DD" w:rsidRDefault="00E679DD" w:rsidP="003A4BF0">
      <w:pPr>
        <w:spacing w:after="0" w:line="360" w:lineRule="auto"/>
        <w:jc w:val="both"/>
        <w:outlineLvl w:val="1"/>
        <w:rPr>
          <w:rFonts w:ascii="Arial" w:hAnsi="Arial" w:cs="Arial"/>
          <w:b/>
          <w:sz w:val="30"/>
          <w:szCs w:val="30"/>
        </w:rPr>
      </w:pPr>
      <w:bookmarkStart w:id="10" w:name="_Toc403430741"/>
      <w:r>
        <w:rPr>
          <w:rFonts w:ascii="Arial" w:hAnsi="Arial" w:cs="Arial"/>
          <w:b/>
          <w:sz w:val="30"/>
          <w:szCs w:val="30"/>
        </w:rPr>
        <w:t>2.4.1. ANDAMIOS APOYADOS</w:t>
      </w:r>
      <w:bookmarkEnd w:id="10"/>
    </w:p>
    <w:p w14:paraId="0F3D415A" w14:textId="77777777" w:rsidR="00E679DD" w:rsidRDefault="00E679DD" w:rsidP="005368D7">
      <w:pPr>
        <w:spacing w:after="0" w:line="360" w:lineRule="auto"/>
        <w:ind w:firstLine="709"/>
        <w:jc w:val="both"/>
        <w:rPr>
          <w:rFonts w:ascii="Arial" w:hAnsi="Arial" w:cs="Arial"/>
        </w:rPr>
      </w:pPr>
      <w:r>
        <w:rPr>
          <w:rFonts w:ascii="Arial" w:hAnsi="Arial" w:cs="Arial"/>
        </w:rPr>
        <w:t xml:space="preserve">Los andamios </w:t>
      </w:r>
      <w:r w:rsidR="003A539D">
        <w:rPr>
          <w:rFonts w:ascii="Arial" w:hAnsi="Arial" w:cs="Arial"/>
        </w:rPr>
        <w:t xml:space="preserve">apoyados </w:t>
      </w:r>
      <w:r>
        <w:rPr>
          <w:rFonts w:ascii="Arial" w:hAnsi="Arial" w:cs="Arial"/>
        </w:rPr>
        <w:t>son aquellos que utilizan como base el piso.</w:t>
      </w:r>
    </w:p>
    <w:p w14:paraId="3C00DFD4" w14:textId="77777777" w:rsidR="003A539D" w:rsidRDefault="003A539D" w:rsidP="00285AC8">
      <w:pPr>
        <w:spacing w:after="0" w:line="360" w:lineRule="auto"/>
        <w:jc w:val="both"/>
        <w:rPr>
          <w:rFonts w:ascii="Arial" w:hAnsi="Arial" w:cs="Arial"/>
        </w:rPr>
      </w:pPr>
    </w:p>
    <w:p w14:paraId="0897A275" w14:textId="77777777" w:rsidR="003A539D" w:rsidRDefault="003A539D" w:rsidP="003A4BF0">
      <w:pPr>
        <w:spacing w:after="0" w:line="360" w:lineRule="auto"/>
        <w:jc w:val="both"/>
        <w:outlineLvl w:val="2"/>
        <w:rPr>
          <w:rFonts w:ascii="Arial" w:hAnsi="Arial" w:cs="Arial"/>
          <w:b/>
          <w:sz w:val="26"/>
          <w:szCs w:val="26"/>
        </w:rPr>
      </w:pPr>
      <w:bookmarkStart w:id="11" w:name="_Toc403430742"/>
      <w:r>
        <w:rPr>
          <w:rFonts w:ascii="Arial" w:hAnsi="Arial" w:cs="Arial"/>
          <w:b/>
          <w:sz w:val="26"/>
          <w:szCs w:val="26"/>
        </w:rPr>
        <w:t>2.4.1.1. EN CABALLETES</w:t>
      </w:r>
      <w:bookmarkEnd w:id="11"/>
    </w:p>
    <w:p w14:paraId="3C401F32" w14:textId="77777777" w:rsidR="00421BAF" w:rsidRDefault="00421BAF" w:rsidP="00285AC8">
      <w:pPr>
        <w:spacing w:after="0" w:line="360" w:lineRule="auto"/>
        <w:jc w:val="both"/>
        <w:rPr>
          <w:rFonts w:ascii="Arial" w:hAnsi="Arial" w:cs="Arial"/>
          <w:b/>
        </w:rPr>
      </w:pPr>
    </w:p>
    <w:p w14:paraId="02F99FF4" w14:textId="77777777" w:rsidR="003A539D" w:rsidRPr="009300D5" w:rsidRDefault="00421BAF" w:rsidP="009300D5">
      <w:pPr>
        <w:pStyle w:val="Prrafodelista"/>
        <w:numPr>
          <w:ilvl w:val="0"/>
          <w:numId w:val="10"/>
        </w:numPr>
        <w:spacing w:after="0" w:line="360" w:lineRule="auto"/>
        <w:jc w:val="both"/>
        <w:rPr>
          <w:rFonts w:ascii="Arial" w:hAnsi="Arial" w:cs="Arial"/>
          <w:b/>
        </w:rPr>
      </w:pPr>
      <w:r w:rsidRPr="009300D5">
        <w:rPr>
          <w:rFonts w:ascii="Arial" w:hAnsi="Arial" w:cs="Arial"/>
          <w:b/>
        </w:rPr>
        <w:t>DESCRIPCIÓN</w:t>
      </w:r>
    </w:p>
    <w:p w14:paraId="3D79FE80" w14:textId="77777777" w:rsidR="003A539D" w:rsidRDefault="003A539D" w:rsidP="005368D7">
      <w:pPr>
        <w:spacing w:after="0" w:line="360" w:lineRule="auto"/>
        <w:ind w:firstLine="709"/>
        <w:jc w:val="both"/>
        <w:rPr>
          <w:rFonts w:ascii="Arial" w:hAnsi="Arial" w:cs="Arial"/>
        </w:rPr>
      </w:pPr>
      <w:r>
        <w:rPr>
          <w:rFonts w:ascii="Arial" w:hAnsi="Arial" w:cs="Arial"/>
        </w:rPr>
        <w:t>Consisten sencillamente en una serie de tablones apoyados sobre caballetes. Estos caballetes pueden ser rígidos o regulables en altura. Los primeros se realizan en madera o en metal, mientras que los regulables están hechos de metal.</w:t>
      </w:r>
    </w:p>
    <w:p w14:paraId="0C254A73" w14:textId="77777777" w:rsidR="00421BAF" w:rsidRDefault="00421BAF" w:rsidP="00285AC8">
      <w:pPr>
        <w:spacing w:after="0" w:line="360" w:lineRule="auto"/>
        <w:jc w:val="both"/>
        <w:rPr>
          <w:rFonts w:ascii="Arial" w:hAnsi="Arial" w:cs="Arial"/>
        </w:rPr>
      </w:pPr>
    </w:p>
    <w:p w14:paraId="0DA5CF02" w14:textId="77777777" w:rsidR="00421BAF" w:rsidRDefault="00421BAF" w:rsidP="00421BAF">
      <w:pPr>
        <w:spacing w:after="0" w:line="360" w:lineRule="auto"/>
        <w:jc w:val="center"/>
        <w:rPr>
          <w:rFonts w:ascii="Arial" w:hAnsi="Arial" w:cs="Arial"/>
        </w:rPr>
      </w:pPr>
      <w:r>
        <w:rPr>
          <w:noProof/>
          <w:lang w:val="es-AR" w:eastAsia="es-AR"/>
        </w:rPr>
        <w:drawing>
          <wp:inline distT="0" distB="0" distL="0" distR="0" wp14:anchorId="4CDBD02F" wp14:editId="27CE80D4">
            <wp:extent cx="5181600" cy="2667000"/>
            <wp:effectExtent l="0" t="0" r="0" b="0"/>
            <wp:docPr id="2" name="Imagen 2" descr="http://portalprevencion.lexnova.es/public/contenidos/doctrinaadm/IMAGENES/NTP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rtalprevencion.lexnova.es/public/contenidos/doctrinaadm/IMAGENES/NTP20206.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4770" t="10090" r="5422" b="6759"/>
                    <a:stretch/>
                  </pic:blipFill>
                  <pic:spPr bwMode="auto">
                    <a:xfrm>
                      <a:off x="0" y="0"/>
                      <a:ext cx="5190145" cy="2671398"/>
                    </a:xfrm>
                    <a:prstGeom prst="rect">
                      <a:avLst/>
                    </a:prstGeom>
                    <a:noFill/>
                    <a:ln>
                      <a:noFill/>
                    </a:ln>
                    <a:extLst>
                      <a:ext uri="{53640926-AAD7-44D8-BBD7-CCE9431645EC}">
                        <a14:shadowObscured xmlns:a14="http://schemas.microsoft.com/office/drawing/2010/main"/>
                      </a:ext>
                    </a:extLst>
                  </pic:spPr>
                </pic:pic>
              </a:graphicData>
            </a:graphic>
          </wp:inline>
        </w:drawing>
      </w:r>
    </w:p>
    <w:p w14:paraId="2D03402B" w14:textId="77777777" w:rsidR="00421BAF" w:rsidRPr="008B78F5" w:rsidRDefault="00421BAF" w:rsidP="00421BAF">
      <w:pPr>
        <w:spacing w:after="0" w:line="360" w:lineRule="auto"/>
        <w:jc w:val="center"/>
        <w:rPr>
          <w:rFonts w:ascii="Arial" w:hAnsi="Arial" w:cs="Arial"/>
          <w:b/>
          <w:sz w:val="18"/>
          <w:szCs w:val="18"/>
        </w:rPr>
      </w:pPr>
      <w:r>
        <w:rPr>
          <w:rFonts w:ascii="Arial" w:hAnsi="Arial" w:cs="Arial"/>
          <w:b/>
          <w:sz w:val="18"/>
          <w:szCs w:val="18"/>
        </w:rPr>
        <w:t>Figura 2.2</w:t>
      </w:r>
      <w:r w:rsidRPr="008B78F5">
        <w:rPr>
          <w:rFonts w:ascii="Arial" w:hAnsi="Arial" w:cs="Arial"/>
          <w:b/>
          <w:sz w:val="18"/>
          <w:szCs w:val="18"/>
        </w:rPr>
        <w:t xml:space="preserve"> – Andamio </w:t>
      </w:r>
      <w:r>
        <w:rPr>
          <w:rFonts w:ascii="Arial" w:hAnsi="Arial" w:cs="Arial"/>
          <w:b/>
          <w:sz w:val="18"/>
          <w:szCs w:val="18"/>
        </w:rPr>
        <w:t>sobre Caballetes</w:t>
      </w:r>
      <w:r w:rsidR="00861159">
        <w:rPr>
          <w:rFonts w:ascii="Arial" w:hAnsi="Arial" w:cs="Arial"/>
          <w:b/>
          <w:sz w:val="18"/>
          <w:szCs w:val="18"/>
        </w:rPr>
        <w:t xml:space="preserve"> Fijos de Madera</w:t>
      </w:r>
    </w:p>
    <w:p w14:paraId="70C16D30" w14:textId="77777777" w:rsidR="00421BAF" w:rsidRDefault="00421BAF" w:rsidP="00285AC8">
      <w:pPr>
        <w:spacing w:after="0" w:line="360" w:lineRule="auto"/>
        <w:jc w:val="both"/>
        <w:rPr>
          <w:rFonts w:ascii="Arial" w:hAnsi="Arial" w:cs="Arial"/>
        </w:rPr>
      </w:pPr>
    </w:p>
    <w:p w14:paraId="4786B3C9" w14:textId="77777777" w:rsidR="00421BAF" w:rsidRDefault="00421BAF" w:rsidP="005368D7">
      <w:pPr>
        <w:spacing w:after="0" w:line="360" w:lineRule="auto"/>
        <w:ind w:firstLine="709"/>
        <w:jc w:val="both"/>
        <w:rPr>
          <w:rFonts w:ascii="Arial" w:hAnsi="Arial" w:cs="Arial"/>
        </w:rPr>
      </w:pPr>
      <w:r>
        <w:rPr>
          <w:rFonts w:ascii="Arial" w:hAnsi="Arial" w:cs="Arial"/>
        </w:rPr>
        <w:t xml:space="preserve">El espesor mínimo de los tablones es de 5 cm. (2”). El ancho mínimo de los caballetes debe ser de 70 cm. </w:t>
      </w:r>
      <w:r w:rsidR="006702B5">
        <w:rPr>
          <w:rFonts w:ascii="Arial" w:hAnsi="Arial" w:cs="Arial"/>
        </w:rPr>
        <w:t>Los caballetes rígidos tienen alturas que oscilan entre 70 y 120 cm.; mientras que los caballetes regulables permiten alturas entre 70 y 250 cm. Para alturas mayores a 2 metros</w:t>
      </w:r>
      <w:r w:rsidR="002F3287">
        <w:rPr>
          <w:rFonts w:ascii="Arial" w:hAnsi="Arial" w:cs="Arial"/>
        </w:rPr>
        <w:t xml:space="preserve"> la normativa exige</w:t>
      </w:r>
      <w:r w:rsidR="00861159">
        <w:rPr>
          <w:rFonts w:ascii="Arial" w:hAnsi="Arial" w:cs="Arial"/>
        </w:rPr>
        <w:t xml:space="preserve"> el arriostramiento entre caballetes</w:t>
      </w:r>
      <w:r w:rsidR="002F3287">
        <w:rPr>
          <w:rFonts w:ascii="Arial" w:hAnsi="Arial" w:cs="Arial"/>
        </w:rPr>
        <w:t xml:space="preserve"> </w:t>
      </w:r>
      <w:r w:rsidR="00861159">
        <w:rPr>
          <w:rFonts w:ascii="Arial" w:hAnsi="Arial" w:cs="Arial"/>
        </w:rPr>
        <w:t>y el agregado de barandas.</w:t>
      </w:r>
    </w:p>
    <w:p w14:paraId="15AC0ED9" w14:textId="77777777" w:rsidR="00861159" w:rsidRDefault="00861159" w:rsidP="00861159">
      <w:pPr>
        <w:spacing w:after="0" w:line="360" w:lineRule="auto"/>
        <w:jc w:val="center"/>
        <w:rPr>
          <w:rFonts w:ascii="Arial" w:hAnsi="Arial" w:cs="Arial"/>
        </w:rPr>
      </w:pPr>
      <w:r>
        <w:rPr>
          <w:noProof/>
          <w:lang w:val="es-AR" w:eastAsia="es-AR"/>
        </w:rPr>
        <w:lastRenderedPageBreak/>
        <w:drawing>
          <wp:inline distT="0" distB="0" distL="0" distR="0" wp14:anchorId="3831121E" wp14:editId="4D90DF37">
            <wp:extent cx="2442933" cy="2085975"/>
            <wp:effectExtent l="0" t="0" r="0" b="0"/>
            <wp:docPr id="4" name="Imagen 4" descr="http://training.itcilo.it/actrav_cdrom2/es/osh/constru/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raining.itcilo.it/actrav_cdrom2/es/osh/constru/a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2933" cy="2085975"/>
                    </a:xfrm>
                    <a:prstGeom prst="rect">
                      <a:avLst/>
                    </a:prstGeom>
                    <a:noFill/>
                    <a:ln>
                      <a:noFill/>
                    </a:ln>
                  </pic:spPr>
                </pic:pic>
              </a:graphicData>
            </a:graphic>
          </wp:inline>
        </w:drawing>
      </w:r>
    </w:p>
    <w:p w14:paraId="04C252BC" w14:textId="77777777" w:rsidR="00861159" w:rsidRPr="008B78F5" w:rsidRDefault="00861159" w:rsidP="00861159">
      <w:pPr>
        <w:spacing w:after="0" w:line="360" w:lineRule="auto"/>
        <w:jc w:val="center"/>
        <w:rPr>
          <w:rFonts w:ascii="Arial" w:hAnsi="Arial" w:cs="Arial"/>
          <w:b/>
          <w:sz w:val="18"/>
          <w:szCs w:val="18"/>
        </w:rPr>
      </w:pPr>
      <w:r>
        <w:rPr>
          <w:rFonts w:ascii="Arial" w:hAnsi="Arial" w:cs="Arial"/>
          <w:b/>
          <w:sz w:val="18"/>
          <w:szCs w:val="18"/>
        </w:rPr>
        <w:t>Figura 2.3</w:t>
      </w:r>
      <w:r w:rsidRPr="008B78F5">
        <w:rPr>
          <w:rFonts w:ascii="Arial" w:hAnsi="Arial" w:cs="Arial"/>
          <w:b/>
          <w:sz w:val="18"/>
          <w:szCs w:val="18"/>
        </w:rPr>
        <w:t xml:space="preserve"> – Andamio </w:t>
      </w:r>
      <w:r>
        <w:rPr>
          <w:rFonts w:ascii="Arial" w:hAnsi="Arial" w:cs="Arial"/>
          <w:b/>
          <w:sz w:val="18"/>
          <w:szCs w:val="18"/>
        </w:rPr>
        <w:t xml:space="preserve">sobre Caballetes </w:t>
      </w:r>
      <w:r w:rsidR="009050E6">
        <w:rPr>
          <w:rFonts w:ascii="Arial" w:hAnsi="Arial" w:cs="Arial"/>
          <w:b/>
          <w:sz w:val="18"/>
          <w:szCs w:val="18"/>
        </w:rPr>
        <w:t>Regulables, Arriostrados y con Barandas</w:t>
      </w:r>
    </w:p>
    <w:p w14:paraId="2DEC96BE" w14:textId="77777777" w:rsidR="00861159" w:rsidRDefault="00861159" w:rsidP="00861159">
      <w:pPr>
        <w:spacing w:after="0" w:line="360" w:lineRule="auto"/>
        <w:jc w:val="both"/>
        <w:rPr>
          <w:rFonts w:ascii="Arial" w:hAnsi="Arial" w:cs="Arial"/>
        </w:rPr>
      </w:pPr>
    </w:p>
    <w:p w14:paraId="685FC373" w14:textId="77777777" w:rsidR="009050E6" w:rsidRPr="009300D5" w:rsidRDefault="009050E6" w:rsidP="009300D5">
      <w:pPr>
        <w:pStyle w:val="Prrafodelista"/>
        <w:numPr>
          <w:ilvl w:val="0"/>
          <w:numId w:val="6"/>
        </w:numPr>
        <w:spacing w:after="0" w:line="360" w:lineRule="auto"/>
        <w:jc w:val="both"/>
        <w:rPr>
          <w:rFonts w:ascii="Arial" w:hAnsi="Arial" w:cs="Arial"/>
          <w:b/>
        </w:rPr>
      </w:pPr>
      <w:r w:rsidRPr="009300D5">
        <w:rPr>
          <w:rFonts w:ascii="Arial" w:hAnsi="Arial" w:cs="Arial"/>
          <w:b/>
        </w:rPr>
        <w:t>SEGURIDAD</w:t>
      </w:r>
    </w:p>
    <w:p w14:paraId="3CD9F71B" w14:textId="77777777" w:rsidR="009050E6" w:rsidRPr="005368D7" w:rsidRDefault="006621B8" w:rsidP="009300D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14:paraId="10E9A8F8" w14:textId="77777777"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Caídas al mismo nivel y a distinto nivel (si se trabaja cerca de un vano o en bordes de losas).</w:t>
      </w:r>
    </w:p>
    <w:p w14:paraId="6F03E39E" w14:textId="77777777"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Vuelcos y caídas.</w:t>
      </w:r>
    </w:p>
    <w:p w14:paraId="03402714" w14:textId="77777777"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Atrapamiento y cortes durante el montaje.</w:t>
      </w:r>
    </w:p>
    <w:p w14:paraId="4F27D559" w14:textId="77777777" w:rsidR="006621B8" w:rsidRDefault="006621B8" w:rsidP="006621B8">
      <w:pPr>
        <w:pStyle w:val="Prrafodelista"/>
        <w:numPr>
          <w:ilvl w:val="0"/>
          <w:numId w:val="7"/>
        </w:numPr>
        <w:spacing w:after="0" w:line="360" w:lineRule="auto"/>
        <w:jc w:val="both"/>
        <w:rPr>
          <w:rFonts w:ascii="Arial" w:hAnsi="Arial" w:cs="Arial"/>
        </w:rPr>
      </w:pPr>
      <w:r>
        <w:rPr>
          <w:rFonts w:ascii="Arial" w:hAnsi="Arial" w:cs="Arial"/>
        </w:rPr>
        <w:t>Otros inherentes al trabajo a desarrollar.</w:t>
      </w:r>
    </w:p>
    <w:p w14:paraId="4630A22F" w14:textId="77777777" w:rsidR="006621B8" w:rsidRDefault="006621B8" w:rsidP="006621B8">
      <w:pPr>
        <w:spacing w:after="0" w:line="360" w:lineRule="auto"/>
        <w:jc w:val="both"/>
        <w:rPr>
          <w:rFonts w:ascii="Arial" w:hAnsi="Arial" w:cs="Arial"/>
        </w:rPr>
      </w:pPr>
    </w:p>
    <w:p w14:paraId="52CAB04D" w14:textId="77777777" w:rsidR="006621B8" w:rsidRPr="005368D7" w:rsidRDefault="006621B8" w:rsidP="009300D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14:paraId="44DA61E6" w14:textId="77777777"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 xml:space="preserve">Superficies de apoyo </w:t>
      </w:r>
      <w:proofErr w:type="gramStart"/>
      <w:r>
        <w:rPr>
          <w:rFonts w:ascii="Arial" w:hAnsi="Arial" w:cs="Arial"/>
        </w:rPr>
        <w:t>adecuadas,  tanto</w:t>
      </w:r>
      <w:proofErr w:type="gramEnd"/>
      <w:r>
        <w:rPr>
          <w:rFonts w:ascii="Arial" w:hAnsi="Arial" w:cs="Arial"/>
        </w:rPr>
        <w:t xml:space="preserve"> para los caballetes en el suelo como para los tablones sobre los caballetes.</w:t>
      </w:r>
    </w:p>
    <w:p w14:paraId="08EA8BED" w14:textId="77777777"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Buen estado de los materiales y de una resistencia adecuada.</w:t>
      </w:r>
    </w:p>
    <w:p w14:paraId="2906AEA2" w14:textId="77777777"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Dimensiones adecuadas de los caballetes y de los tablones, para poder desplazarse con comodidad.</w:t>
      </w:r>
    </w:p>
    <w:p w14:paraId="006644C9" w14:textId="77777777" w:rsidR="006621B8" w:rsidRDefault="006621B8" w:rsidP="006621B8">
      <w:pPr>
        <w:pStyle w:val="Prrafodelista"/>
        <w:numPr>
          <w:ilvl w:val="0"/>
          <w:numId w:val="8"/>
        </w:numPr>
        <w:spacing w:after="0" w:line="360" w:lineRule="auto"/>
        <w:jc w:val="both"/>
        <w:rPr>
          <w:rFonts w:ascii="Arial" w:hAnsi="Arial" w:cs="Arial"/>
        </w:rPr>
      </w:pPr>
      <w:r>
        <w:rPr>
          <w:rFonts w:ascii="Arial" w:hAnsi="Arial" w:cs="Arial"/>
        </w:rPr>
        <w:t>Realizar revisiones y mantenimientos periódicos.</w:t>
      </w:r>
    </w:p>
    <w:p w14:paraId="6E6994E1" w14:textId="77777777" w:rsidR="006621B8" w:rsidRDefault="006621B8" w:rsidP="006621B8">
      <w:pPr>
        <w:spacing w:after="0" w:line="360" w:lineRule="auto"/>
        <w:jc w:val="both"/>
        <w:rPr>
          <w:rFonts w:ascii="Arial" w:hAnsi="Arial" w:cs="Arial"/>
        </w:rPr>
      </w:pPr>
    </w:p>
    <w:p w14:paraId="63816EFA" w14:textId="77777777" w:rsidR="003F29C5" w:rsidRPr="003F29C5" w:rsidRDefault="003F29C5" w:rsidP="009300D5">
      <w:pPr>
        <w:pStyle w:val="Prrafodelista"/>
        <w:numPr>
          <w:ilvl w:val="0"/>
          <w:numId w:val="11"/>
        </w:numPr>
        <w:spacing w:after="0" w:line="360" w:lineRule="auto"/>
        <w:jc w:val="both"/>
        <w:rPr>
          <w:rFonts w:ascii="Arial" w:hAnsi="Arial" w:cs="Arial"/>
        </w:rPr>
      </w:pPr>
      <w:r w:rsidRPr="005368D7">
        <w:rPr>
          <w:rFonts w:ascii="Arial" w:hAnsi="Arial" w:cs="Arial"/>
          <w:u w:val="single"/>
        </w:rPr>
        <w:t>Normativa:</w:t>
      </w:r>
      <w:r>
        <w:rPr>
          <w:rFonts w:ascii="Arial" w:hAnsi="Arial" w:cs="Arial"/>
        </w:rPr>
        <w:t xml:space="preserve"> Decreto 911/96. Cap. 9. Art. 242. </w:t>
      </w:r>
      <w:r w:rsidR="001B71FC" w:rsidRPr="001B71FC">
        <w:rPr>
          <w:rFonts w:ascii="Arial" w:hAnsi="Arial" w:cs="Arial"/>
          <w:b/>
          <w:i/>
        </w:rPr>
        <w:t>VER ANEXO</w:t>
      </w:r>
    </w:p>
    <w:p w14:paraId="778B62FB" w14:textId="77777777" w:rsidR="003F29C5" w:rsidRDefault="003F29C5" w:rsidP="006621B8">
      <w:pPr>
        <w:spacing w:after="0" w:line="360" w:lineRule="auto"/>
        <w:jc w:val="both"/>
        <w:rPr>
          <w:rFonts w:ascii="Arial" w:hAnsi="Arial" w:cs="Arial"/>
          <w:b/>
          <w:sz w:val="26"/>
          <w:szCs w:val="26"/>
        </w:rPr>
      </w:pPr>
    </w:p>
    <w:p w14:paraId="3961222F" w14:textId="77777777" w:rsidR="006621B8" w:rsidRDefault="006621B8" w:rsidP="003A4BF0">
      <w:pPr>
        <w:spacing w:after="0" w:line="360" w:lineRule="auto"/>
        <w:jc w:val="both"/>
        <w:outlineLvl w:val="2"/>
        <w:rPr>
          <w:rFonts w:ascii="Arial" w:hAnsi="Arial" w:cs="Arial"/>
          <w:b/>
          <w:sz w:val="26"/>
          <w:szCs w:val="26"/>
        </w:rPr>
      </w:pPr>
      <w:bookmarkStart w:id="12" w:name="_Toc403430743"/>
      <w:r>
        <w:rPr>
          <w:rFonts w:ascii="Arial" w:hAnsi="Arial" w:cs="Arial"/>
          <w:b/>
          <w:sz w:val="26"/>
          <w:szCs w:val="26"/>
        </w:rPr>
        <w:t>2.4.1.2. EN ARMAZONES</w:t>
      </w:r>
      <w:bookmarkEnd w:id="12"/>
    </w:p>
    <w:p w14:paraId="5E69273C" w14:textId="77777777" w:rsidR="001B71FC" w:rsidRDefault="001B71FC" w:rsidP="001B71FC">
      <w:pPr>
        <w:spacing w:after="0" w:line="360" w:lineRule="auto"/>
        <w:jc w:val="both"/>
        <w:rPr>
          <w:rFonts w:ascii="Arial" w:hAnsi="Arial" w:cs="Arial"/>
          <w:b/>
        </w:rPr>
      </w:pPr>
    </w:p>
    <w:p w14:paraId="0313118D" w14:textId="77777777" w:rsidR="001B71FC" w:rsidRPr="00421BAF" w:rsidRDefault="001B71FC" w:rsidP="003A4BF0">
      <w:pPr>
        <w:spacing w:after="0" w:line="360" w:lineRule="auto"/>
        <w:jc w:val="both"/>
        <w:outlineLvl w:val="2"/>
        <w:rPr>
          <w:rFonts w:ascii="Arial" w:hAnsi="Arial" w:cs="Arial"/>
          <w:b/>
        </w:rPr>
      </w:pPr>
      <w:bookmarkStart w:id="13" w:name="_Toc403430744"/>
      <w:r>
        <w:rPr>
          <w:rFonts w:ascii="Arial" w:hAnsi="Arial" w:cs="Arial"/>
          <w:b/>
        </w:rPr>
        <w:t xml:space="preserve">2.4.1.2.1. </w:t>
      </w:r>
      <w:r w:rsidR="00E067FB">
        <w:rPr>
          <w:rFonts w:ascii="Arial" w:hAnsi="Arial" w:cs="Arial"/>
          <w:b/>
        </w:rPr>
        <w:t>ANDAMIO DE MADERA FIJO ADOSADO</w:t>
      </w:r>
      <w:bookmarkEnd w:id="13"/>
    </w:p>
    <w:p w14:paraId="0D94FF27" w14:textId="77777777" w:rsidR="001B71FC" w:rsidRDefault="007267E1" w:rsidP="005368D7">
      <w:pPr>
        <w:spacing w:after="0" w:line="360" w:lineRule="auto"/>
        <w:ind w:firstLine="709"/>
        <w:jc w:val="both"/>
        <w:rPr>
          <w:rFonts w:ascii="Arial" w:hAnsi="Arial" w:cs="Arial"/>
        </w:rPr>
      </w:pPr>
      <w:r>
        <w:rPr>
          <w:rFonts w:ascii="Arial" w:hAnsi="Arial" w:cs="Arial"/>
        </w:rPr>
        <w:t xml:space="preserve">Consiste en </w:t>
      </w:r>
      <w:r w:rsidR="00B63E6B">
        <w:rPr>
          <w:rFonts w:ascii="Arial" w:hAnsi="Arial" w:cs="Arial"/>
        </w:rPr>
        <w:t>una estructura de madera</w:t>
      </w:r>
      <w:r>
        <w:rPr>
          <w:rFonts w:ascii="Arial" w:hAnsi="Arial" w:cs="Arial"/>
        </w:rPr>
        <w:t xml:space="preserve">, formada por una </w:t>
      </w:r>
      <w:r w:rsidR="00E3315C">
        <w:rPr>
          <w:rFonts w:ascii="Arial" w:hAnsi="Arial" w:cs="Arial"/>
        </w:rPr>
        <w:t xml:space="preserve">única </w:t>
      </w:r>
      <w:r>
        <w:rPr>
          <w:rFonts w:ascii="Arial" w:hAnsi="Arial" w:cs="Arial"/>
        </w:rPr>
        <w:t>hilera de parantes</w:t>
      </w:r>
      <w:r w:rsidR="00B64146">
        <w:rPr>
          <w:rFonts w:ascii="Arial" w:hAnsi="Arial" w:cs="Arial"/>
        </w:rPr>
        <w:t xml:space="preserve"> externa</w:t>
      </w:r>
      <w:r>
        <w:rPr>
          <w:rFonts w:ascii="Arial" w:hAnsi="Arial" w:cs="Arial"/>
        </w:rPr>
        <w:t xml:space="preserve">, </w:t>
      </w:r>
      <w:r w:rsidR="00E3315C">
        <w:rPr>
          <w:rFonts w:ascii="Arial" w:hAnsi="Arial" w:cs="Arial"/>
        </w:rPr>
        <w:t>arriostrados mediante carreras y reforzados con</w:t>
      </w:r>
      <w:r>
        <w:rPr>
          <w:rFonts w:ascii="Arial" w:hAnsi="Arial" w:cs="Arial"/>
        </w:rPr>
        <w:t xml:space="preserve"> cruces de San Andrés</w:t>
      </w:r>
      <w:r w:rsidR="00E3315C">
        <w:rPr>
          <w:rFonts w:ascii="Arial" w:hAnsi="Arial" w:cs="Arial"/>
        </w:rPr>
        <w:t xml:space="preserve">. Posee travesaños que </w:t>
      </w:r>
      <w:r w:rsidR="00B64146">
        <w:rPr>
          <w:rFonts w:ascii="Arial" w:hAnsi="Arial" w:cs="Arial"/>
        </w:rPr>
        <w:t xml:space="preserve">descansan sobre las carreras y que </w:t>
      </w:r>
      <w:r w:rsidR="00E3315C">
        <w:rPr>
          <w:rFonts w:ascii="Arial" w:hAnsi="Arial" w:cs="Arial"/>
        </w:rPr>
        <w:t>unen la estructura al edificio</w:t>
      </w:r>
      <w:r w:rsidR="00B64146">
        <w:rPr>
          <w:rFonts w:ascii="Arial" w:hAnsi="Arial" w:cs="Arial"/>
        </w:rPr>
        <w:t xml:space="preserve"> (por </w:t>
      </w:r>
      <w:r w:rsidR="00B64146">
        <w:rPr>
          <w:rFonts w:ascii="Arial" w:hAnsi="Arial" w:cs="Arial"/>
        </w:rPr>
        <w:lastRenderedPageBreak/>
        <w:t>ello son adosados),</w:t>
      </w:r>
      <w:r w:rsidR="00B32679">
        <w:rPr>
          <w:rFonts w:ascii="Arial" w:hAnsi="Arial" w:cs="Arial"/>
        </w:rPr>
        <w:t xml:space="preserve"> sobre los cuales se colocan los tablones que forman el piso </w:t>
      </w:r>
      <w:r w:rsidR="00B64146">
        <w:rPr>
          <w:rFonts w:ascii="Arial" w:hAnsi="Arial" w:cs="Arial"/>
        </w:rPr>
        <w:t xml:space="preserve">o plataforma </w:t>
      </w:r>
      <w:r w:rsidR="00B32679">
        <w:rPr>
          <w:rFonts w:ascii="Arial" w:hAnsi="Arial" w:cs="Arial"/>
        </w:rPr>
        <w:t xml:space="preserve">del andamio. </w:t>
      </w:r>
    </w:p>
    <w:p w14:paraId="280D461A" w14:textId="77777777" w:rsidR="00B32679" w:rsidRDefault="00B32679" w:rsidP="00B32679">
      <w:pPr>
        <w:spacing w:after="0" w:line="360" w:lineRule="auto"/>
        <w:jc w:val="center"/>
        <w:rPr>
          <w:rFonts w:ascii="Arial" w:hAnsi="Arial" w:cs="Arial"/>
        </w:rPr>
      </w:pPr>
      <w:r>
        <w:rPr>
          <w:noProof/>
          <w:lang w:val="es-AR" w:eastAsia="es-AR"/>
        </w:rPr>
        <w:drawing>
          <wp:inline distT="0" distB="0" distL="0" distR="0" wp14:anchorId="49D02469" wp14:editId="5111AB68">
            <wp:extent cx="5391150" cy="402855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7266" t="11920" r="4586" b="24087"/>
                    <a:stretch/>
                  </pic:blipFill>
                  <pic:spPr bwMode="auto">
                    <a:xfrm>
                      <a:off x="0" y="0"/>
                      <a:ext cx="5390517" cy="4028080"/>
                    </a:xfrm>
                    <a:prstGeom prst="rect">
                      <a:avLst/>
                    </a:prstGeom>
                    <a:ln>
                      <a:noFill/>
                    </a:ln>
                    <a:extLst>
                      <a:ext uri="{53640926-AAD7-44D8-BBD7-CCE9431645EC}">
                        <a14:shadowObscured xmlns:a14="http://schemas.microsoft.com/office/drawing/2010/main"/>
                      </a:ext>
                    </a:extLst>
                  </pic:spPr>
                </pic:pic>
              </a:graphicData>
            </a:graphic>
          </wp:inline>
        </w:drawing>
      </w:r>
    </w:p>
    <w:p w14:paraId="20471024" w14:textId="77777777" w:rsidR="00E067FB" w:rsidRDefault="00E067FB" w:rsidP="00B32679">
      <w:pPr>
        <w:spacing w:after="0" w:line="360" w:lineRule="auto"/>
        <w:jc w:val="center"/>
        <w:rPr>
          <w:rFonts w:ascii="Arial" w:hAnsi="Arial" w:cs="Arial"/>
          <w:b/>
          <w:sz w:val="18"/>
          <w:szCs w:val="18"/>
        </w:rPr>
      </w:pPr>
    </w:p>
    <w:p w14:paraId="6142ED7F" w14:textId="77777777" w:rsidR="00B32679" w:rsidRPr="008B78F5" w:rsidRDefault="007F0B5A" w:rsidP="00B32679">
      <w:pPr>
        <w:spacing w:after="0" w:line="360" w:lineRule="auto"/>
        <w:jc w:val="center"/>
        <w:rPr>
          <w:rFonts w:ascii="Arial" w:hAnsi="Arial" w:cs="Arial"/>
          <w:b/>
          <w:sz w:val="18"/>
          <w:szCs w:val="18"/>
        </w:rPr>
      </w:pPr>
      <w:r>
        <w:rPr>
          <w:rFonts w:ascii="Arial" w:hAnsi="Arial" w:cs="Arial"/>
          <w:b/>
          <w:sz w:val="18"/>
          <w:szCs w:val="18"/>
        </w:rPr>
        <w:t>Figura 2.4</w:t>
      </w:r>
      <w:r w:rsidR="00B32679" w:rsidRPr="008B78F5">
        <w:rPr>
          <w:rFonts w:ascii="Arial" w:hAnsi="Arial" w:cs="Arial"/>
          <w:b/>
          <w:sz w:val="18"/>
          <w:szCs w:val="18"/>
        </w:rPr>
        <w:t xml:space="preserve"> – Andamio</w:t>
      </w:r>
      <w:r w:rsidR="00E067FB">
        <w:rPr>
          <w:rFonts w:ascii="Arial" w:hAnsi="Arial" w:cs="Arial"/>
          <w:b/>
          <w:sz w:val="18"/>
          <w:szCs w:val="18"/>
        </w:rPr>
        <w:t xml:space="preserve"> de Madera</w:t>
      </w:r>
      <w:r w:rsidR="00B32679" w:rsidRPr="008B78F5">
        <w:rPr>
          <w:rFonts w:ascii="Arial" w:hAnsi="Arial" w:cs="Arial"/>
          <w:b/>
          <w:sz w:val="18"/>
          <w:szCs w:val="18"/>
        </w:rPr>
        <w:t xml:space="preserve"> </w:t>
      </w:r>
      <w:r w:rsidR="00B32679">
        <w:rPr>
          <w:rFonts w:ascii="Arial" w:hAnsi="Arial" w:cs="Arial"/>
          <w:b/>
          <w:sz w:val="18"/>
          <w:szCs w:val="18"/>
        </w:rPr>
        <w:t>en Armazón Fijo Adosado</w:t>
      </w:r>
    </w:p>
    <w:p w14:paraId="5F9E18B8" w14:textId="77777777" w:rsidR="00B32679" w:rsidRDefault="00B32679" w:rsidP="00B32679">
      <w:pPr>
        <w:spacing w:after="0" w:line="360" w:lineRule="auto"/>
        <w:jc w:val="both"/>
        <w:rPr>
          <w:rFonts w:ascii="Arial" w:hAnsi="Arial" w:cs="Arial"/>
        </w:rPr>
      </w:pPr>
    </w:p>
    <w:p w14:paraId="4F274726" w14:textId="77777777" w:rsidR="00B32679" w:rsidRDefault="00B32679" w:rsidP="005368D7">
      <w:pPr>
        <w:spacing w:after="0" w:line="360" w:lineRule="auto"/>
        <w:ind w:firstLine="709"/>
        <w:jc w:val="both"/>
        <w:rPr>
          <w:rFonts w:ascii="Arial" w:hAnsi="Arial" w:cs="Arial"/>
        </w:rPr>
      </w:pPr>
      <w:r>
        <w:rPr>
          <w:rFonts w:ascii="Arial" w:hAnsi="Arial" w:cs="Arial"/>
        </w:rPr>
        <w:t xml:space="preserve">Para fijar la estructura al edificio se dejan huecos en las paredes a través de los </w:t>
      </w:r>
      <w:r w:rsidR="00D84FEC">
        <w:rPr>
          <w:rFonts w:ascii="Arial" w:hAnsi="Arial" w:cs="Arial"/>
        </w:rPr>
        <w:t>cuales</w:t>
      </w:r>
      <w:r>
        <w:rPr>
          <w:rFonts w:ascii="Arial" w:hAnsi="Arial" w:cs="Arial"/>
        </w:rPr>
        <w:t xml:space="preserve"> pasan los travesaños que se fijan mediante cepos.</w:t>
      </w:r>
    </w:p>
    <w:p w14:paraId="30E163C2" w14:textId="77777777" w:rsidR="00B32679" w:rsidRDefault="00B32679" w:rsidP="00B32679">
      <w:pPr>
        <w:spacing w:after="0" w:line="360" w:lineRule="auto"/>
        <w:jc w:val="center"/>
        <w:rPr>
          <w:rFonts w:ascii="Arial" w:hAnsi="Arial" w:cs="Arial"/>
        </w:rPr>
      </w:pPr>
      <w:r>
        <w:rPr>
          <w:noProof/>
          <w:lang w:val="es-AR" w:eastAsia="es-AR"/>
        </w:rPr>
        <w:drawing>
          <wp:inline distT="0" distB="0" distL="0" distR="0" wp14:anchorId="2DE997C3" wp14:editId="756FEBA7">
            <wp:extent cx="2936952" cy="12287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9912" t="43603" r="32804" b="43536"/>
                    <a:stretch/>
                  </pic:blipFill>
                  <pic:spPr bwMode="auto">
                    <a:xfrm>
                      <a:off x="0" y="0"/>
                      <a:ext cx="2936606" cy="1228580"/>
                    </a:xfrm>
                    <a:prstGeom prst="rect">
                      <a:avLst/>
                    </a:prstGeom>
                    <a:ln>
                      <a:noFill/>
                    </a:ln>
                    <a:extLst>
                      <a:ext uri="{53640926-AAD7-44D8-BBD7-CCE9431645EC}">
                        <a14:shadowObscured xmlns:a14="http://schemas.microsoft.com/office/drawing/2010/main"/>
                      </a:ext>
                    </a:extLst>
                  </pic:spPr>
                </pic:pic>
              </a:graphicData>
            </a:graphic>
          </wp:inline>
        </w:drawing>
      </w:r>
    </w:p>
    <w:p w14:paraId="51BCD2FB" w14:textId="77777777" w:rsidR="007F0B5A" w:rsidRPr="008B78F5" w:rsidRDefault="007F0B5A" w:rsidP="007F0B5A">
      <w:pPr>
        <w:spacing w:after="0" w:line="360" w:lineRule="auto"/>
        <w:jc w:val="center"/>
        <w:rPr>
          <w:rFonts w:ascii="Arial" w:hAnsi="Arial" w:cs="Arial"/>
          <w:b/>
          <w:sz w:val="18"/>
          <w:szCs w:val="18"/>
        </w:rPr>
      </w:pPr>
      <w:r>
        <w:rPr>
          <w:rFonts w:ascii="Arial" w:hAnsi="Arial" w:cs="Arial"/>
          <w:b/>
          <w:sz w:val="18"/>
          <w:szCs w:val="18"/>
        </w:rPr>
        <w:t>Figura 2.5</w:t>
      </w:r>
      <w:r w:rsidRPr="008B78F5">
        <w:rPr>
          <w:rFonts w:ascii="Arial" w:hAnsi="Arial" w:cs="Arial"/>
          <w:b/>
          <w:sz w:val="18"/>
          <w:szCs w:val="18"/>
        </w:rPr>
        <w:t xml:space="preserve"> – </w:t>
      </w:r>
      <w:r>
        <w:rPr>
          <w:rFonts w:ascii="Arial" w:hAnsi="Arial" w:cs="Arial"/>
          <w:b/>
          <w:sz w:val="18"/>
          <w:szCs w:val="18"/>
        </w:rPr>
        <w:t>Cepo para fijar andamio al edificio</w:t>
      </w:r>
    </w:p>
    <w:p w14:paraId="53F6C84A" w14:textId="77777777" w:rsidR="007F0B5A" w:rsidRDefault="007F0B5A" w:rsidP="00B32679">
      <w:pPr>
        <w:spacing w:after="0" w:line="360" w:lineRule="auto"/>
        <w:jc w:val="center"/>
        <w:rPr>
          <w:rFonts w:ascii="Arial" w:hAnsi="Arial" w:cs="Arial"/>
        </w:rPr>
      </w:pPr>
    </w:p>
    <w:p w14:paraId="3D6EA84F" w14:textId="77777777" w:rsidR="007F0B5A" w:rsidRDefault="007F0B5A" w:rsidP="005368D7">
      <w:pPr>
        <w:spacing w:after="0" w:line="360" w:lineRule="auto"/>
        <w:ind w:firstLine="709"/>
        <w:jc w:val="both"/>
        <w:rPr>
          <w:rFonts w:ascii="Arial" w:hAnsi="Arial" w:cs="Arial"/>
        </w:rPr>
      </w:pPr>
      <w:r>
        <w:rPr>
          <w:rFonts w:ascii="Arial" w:hAnsi="Arial" w:cs="Arial"/>
        </w:rPr>
        <w:t>Puede ocurrir que el travesaño coincida con algún vano presente en el muro. En este caso, la fijación se resuelve como muestra la figura siguiente.</w:t>
      </w:r>
    </w:p>
    <w:p w14:paraId="593BA7FA" w14:textId="77777777" w:rsidR="007F0B5A" w:rsidRDefault="007F0B5A" w:rsidP="007F0B5A">
      <w:pPr>
        <w:spacing w:after="0" w:line="360" w:lineRule="auto"/>
        <w:jc w:val="center"/>
        <w:rPr>
          <w:rFonts w:ascii="Arial" w:hAnsi="Arial" w:cs="Arial"/>
        </w:rPr>
      </w:pPr>
      <w:r>
        <w:rPr>
          <w:noProof/>
          <w:lang w:val="es-AR" w:eastAsia="es-AR"/>
        </w:rPr>
        <w:lastRenderedPageBreak/>
        <w:drawing>
          <wp:inline distT="0" distB="0" distL="0" distR="0" wp14:anchorId="61B0615F" wp14:editId="46947585">
            <wp:extent cx="2909887" cy="334327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1040" t="28546" r="44092" b="20636"/>
                    <a:stretch/>
                  </pic:blipFill>
                  <pic:spPr bwMode="auto">
                    <a:xfrm>
                      <a:off x="0" y="0"/>
                      <a:ext cx="2912957" cy="3346803"/>
                    </a:xfrm>
                    <a:prstGeom prst="rect">
                      <a:avLst/>
                    </a:prstGeom>
                    <a:ln>
                      <a:noFill/>
                    </a:ln>
                    <a:extLst>
                      <a:ext uri="{53640926-AAD7-44D8-BBD7-CCE9431645EC}">
                        <a14:shadowObscured xmlns:a14="http://schemas.microsoft.com/office/drawing/2010/main"/>
                      </a:ext>
                    </a:extLst>
                  </pic:spPr>
                </pic:pic>
              </a:graphicData>
            </a:graphic>
          </wp:inline>
        </w:drawing>
      </w:r>
    </w:p>
    <w:p w14:paraId="60A81462" w14:textId="77777777" w:rsidR="007F0B5A" w:rsidRPr="008B78F5" w:rsidRDefault="007F0B5A" w:rsidP="007F0B5A">
      <w:pPr>
        <w:spacing w:after="0" w:line="360" w:lineRule="auto"/>
        <w:jc w:val="center"/>
        <w:rPr>
          <w:rFonts w:ascii="Arial" w:hAnsi="Arial" w:cs="Arial"/>
          <w:b/>
          <w:sz w:val="18"/>
          <w:szCs w:val="18"/>
        </w:rPr>
      </w:pPr>
      <w:r>
        <w:rPr>
          <w:rFonts w:ascii="Arial" w:hAnsi="Arial" w:cs="Arial"/>
          <w:b/>
          <w:sz w:val="18"/>
          <w:szCs w:val="18"/>
        </w:rPr>
        <w:t>Figura 2.6</w:t>
      </w:r>
      <w:r w:rsidRPr="008B78F5">
        <w:rPr>
          <w:rFonts w:ascii="Arial" w:hAnsi="Arial" w:cs="Arial"/>
          <w:b/>
          <w:sz w:val="18"/>
          <w:szCs w:val="18"/>
        </w:rPr>
        <w:t xml:space="preserve"> – </w:t>
      </w:r>
      <w:r>
        <w:rPr>
          <w:rFonts w:ascii="Arial" w:hAnsi="Arial" w:cs="Arial"/>
          <w:b/>
          <w:sz w:val="18"/>
          <w:szCs w:val="18"/>
        </w:rPr>
        <w:t>Fijación de Travesaños cuando coinciden con Vanos</w:t>
      </w:r>
    </w:p>
    <w:p w14:paraId="2B22E964" w14:textId="77777777" w:rsidR="007F0B5A" w:rsidRDefault="007F0B5A" w:rsidP="007F0B5A">
      <w:pPr>
        <w:spacing w:after="0" w:line="360" w:lineRule="auto"/>
        <w:jc w:val="both"/>
        <w:rPr>
          <w:rFonts w:ascii="Arial" w:hAnsi="Arial" w:cs="Arial"/>
        </w:rPr>
      </w:pPr>
    </w:p>
    <w:p w14:paraId="7560697B" w14:textId="77777777" w:rsidR="00D84FEC" w:rsidRPr="00421BAF" w:rsidRDefault="00D84FEC" w:rsidP="003A4BF0">
      <w:pPr>
        <w:spacing w:after="0" w:line="360" w:lineRule="auto"/>
        <w:jc w:val="both"/>
        <w:outlineLvl w:val="2"/>
        <w:rPr>
          <w:rFonts w:ascii="Arial" w:hAnsi="Arial" w:cs="Arial"/>
          <w:b/>
        </w:rPr>
      </w:pPr>
      <w:bookmarkStart w:id="14" w:name="_Toc403430745"/>
      <w:r>
        <w:rPr>
          <w:rFonts w:ascii="Arial" w:hAnsi="Arial" w:cs="Arial"/>
          <w:b/>
        </w:rPr>
        <w:t xml:space="preserve">2.4.1.2.2. </w:t>
      </w:r>
      <w:r w:rsidR="00E067FB">
        <w:rPr>
          <w:rFonts w:ascii="Arial" w:hAnsi="Arial" w:cs="Arial"/>
          <w:b/>
        </w:rPr>
        <w:t>ANDAMIO DE MADERA FIJO INDEPENDIENTE</w:t>
      </w:r>
      <w:bookmarkEnd w:id="14"/>
    </w:p>
    <w:p w14:paraId="0EBB90D1" w14:textId="77777777" w:rsidR="007F0B5A" w:rsidRDefault="00D84FEC" w:rsidP="005368D7">
      <w:pPr>
        <w:spacing w:after="0" w:line="360" w:lineRule="auto"/>
        <w:ind w:firstLine="709"/>
        <w:jc w:val="both"/>
        <w:rPr>
          <w:rFonts w:ascii="Arial" w:hAnsi="Arial" w:cs="Arial"/>
        </w:rPr>
      </w:pPr>
      <w:r>
        <w:rPr>
          <w:rFonts w:ascii="Arial" w:hAnsi="Arial" w:cs="Arial"/>
        </w:rPr>
        <w:t xml:space="preserve">Las características de éstos </w:t>
      </w:r>
      <w:proofErr w:type="gramStart"/>
      <w:r>
        <w:rPr>
          <w:rFonts w:ascii="Arial" w:hAnsi="Arial" w:cs="Arial"/>
        </w:rPr>
        <w:t>son similares</w:t>
      </w:r>
      <w:proofErr w:type="gramEnd"/>
      <w:r>
        <w:rPr>
          <w:rFonts w:ascii="Arial" w:hAnsi="Arial" w:cs="Arial"/>
        </w:rPr>
        <w:t xml:space="preserve"> a los adosados, la diferencia radica en que el travesaño no se </w:t>
      </w:r>
      <w:r w:rsidR="00E067FB">
        <w:rPr>
          <w:rFonts w:ascii="Arial" w:hAnsi="Arial" w:cs="Arial"/>
        </w:rPr>
        <w:t>fija</w:t>
      </w:r>
      <w:r>
        <w:rPr>
          <w:rFonts w:ascii="Arial" w:hAnsi="Arial" w:cs="Arial"/>
        </w:rPr>
        <w:t xml:space="preserve"> al edificio, sino que descansa sobre un parante.</w:t>
      </w:r>
    </w:p>
    <w:p w14:paraId="4CAF6297" w14:textId="77777777" w:rsidR="00D84FEC" w:rsidRDefault="00D84FEC" w:rsidP="007F0B5A">
      <w:pPr>
        <w:spacing w:after="0" w:line="360" w:lineRule="auto"/>
        <w:jc w:val="both"/>
        <w:rPr>
          <w:rFonts w:ascii="Arial" w:hAnsi="Arial" w:cs="Arial"/>
        </w:rPr>
      </w:pPr>
    </w:p>
    <w:p w14:paraId="7F660B53" w14:textId="77777777" w:rsidR="00D84FEC" w:rsidRDefault="00D84FEC" w:rsidP="00D84FEC">
      <w:pPr>
        <w:spacing w:after="0" w:line="360" w:lineRule="auto"/>
        <w:jc w:val="center"/>
        <w:rPr>
          <w:rFonts w:ascii="Arial" w:hAnsi="Arial" w:cs="Arial"/>
        </w:rPr>
      </w:pPr>
      <w:r>
        <w:rPr>
          <w:noProof/>
          <w:lang w:val="es-AR" w:eastAsia="es-AR"/>
        </w:rPr>
        <w:drawing>
          <wp:inline distT="0" distB="0" distL="0" distR="0" wp14:anchorId="486D3A65" wp14:editId="21660EAF">
            <wp:extent cx="2362200" cy="381428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0406" t="18943" r="71428" b="27966"/>
                    <a:stretch/>
                  </pic:blipFill>
                  <pic:spPr bwMode="auto">
                    <a:xfrm>
                      <a:off x="0" y="0"/>
                      <a:ext cx="2365737" cy="3820000"/>
                    </a:xfrm>
                    <a:prstGeom prst="rect">
                      <a:avLst/>
                    </a:prstGeom>
                    <a:ln>
                      <a:noFill/>
                    </a:ln>
                    <a:extLst>
                      <a:ext uri="{53640926-AAD7-44D8-BBD7-CCE9431645EC}">
                        <a14:shadowObscured xmlns:a14="http://schemas.microsoft.com/office/drawing/2010/main"/>
                      </a:ext>
                    </a:extLst>
                  </pic:spPr>
                </pic:pic>
              </a:graphicData>
            </a:graphic>
          </wp:inline>
        </w:drawing>
      </w:r>
    </w:p>
    <w:p w14:paraId="08CD7281" w14:textId="77777777" w:rsidR="0060081B" w:rsidRDefault="00D84FEC" w:rsidP="00E067FB">
      <w:pPr>
        <w:spacing w:after="0" w:line="360" w:lineRule="auto"/>
        <w:jc w:val="center"/>
        <w:rPr>
          <w:rFonts w:ascii="Arial" w:hAnsi="Arial" w:cs="Arial"/>
          <w:b/>
          <w:sz w:val="18"/>
          <w:szCs w:val="18"/>
        </w:rPr>
      </w:pPr>
      <w:r>
        <w:rPr>
          <w:rFonts w:ascii="Arial" w:hAnsi="Arial" w:cs="Arial"/>
          <w:b/>
          <w:sz w:val="18"/>
          <w:szCs w:val="18"/>
        </w:rPr>
        <w:t>Figura 2.7</w:t>
      </w:r>
      <w:r w:rsidRPr="008B78F5">
        <w:rPr>
          <w:rFonts w:ascii="Arial" w:hAnsi="Arial" w:cs="Arial"/>
          <w:b/>
          <w:sz w:val="18"/>
          <w:szCs w:val="18"/>
        </w:rPr>
        <w:t xml:space="preserve"> – </w:t>
      </w:r>
      <w:r>
        <w:rPr>
          <w:rFonts w:ascii="Arial" w:hAnsi="Arial" w:cs="Arial"/>
          <w:b/>
          <w:sz w:val="18"/>
          <w:szCs w:val="18"/>
        </w:rPr>
        <w:t>Andamio en Armazón Fijo Independiente</w:t>
      </w:r>
      <w:r w:rsidR="0060081B">
        <w:rPr>
          <w:rFonts w:ascii="Arial" w:hAnsi="Arial" w:cs="Arial"/>
          <w:b/>
          <w:sz w:val="18"/>
          <w:szCs w:val="18"/>
        </w:rPr>
        <w:t xml:space="preserve"> en Madera</w:t>
      </w:r>
    </w:p>
    <w:p w14:paraId="4CAE8260" w14:textId="77777777" w:rsidR="000B1798" w:rsidRPr="00421BAF" w:rsidRDefault="00735B62" w:rsidP="003A4BF0">
      <w:pPr>
        <w:spacing w:after="0" w:line="360" w:lineRule="auto"/>
        <w:jc w:val="both"/>
        <w:outlineLvl w:val="2"/>
        <w:rPr>
          <w:rFonts w:ascii="Arial" w:hAnsi="Arial" w:cs="Arial"/>
          <w:b/>
        </w:rPr>
      </w:pPr>
      <w:bookmarkStart w:id="15" w:name="_Toc403430746"/>
      <w:r>
        <w:rPr>
          <w:rFonts w:ascii="Arial" w:hAnsi="Arial" w:cs="Arial"/>
          <w:b/>
        </w:rPr>
        <w:lastRenderedPageBreak/>
        <w:t>2.4.1.2.3</w:t>
      </w:r>
      <w:r w:rsidR="000B1798">
        <w:rPr>
          <w:rFonts w:ascii="Arial" w:hAnsi="Arial" w:cs="Arial"/>
          <w:b/>
        </w:rPr>
        <w:t>. ANDAMIO DE ESCALAS</w:t>
      </w:r>
      <w:bookmarkEnd w:id="15"/>
    </w:p>
    <w:p w14:paraId="5DCC699A" w14:textId="77777777" w:rsidR="00E067FB" w:rsidRDefault="00D14AD3" w:rsidP="005368D7">
      <w:pPr>
        <w:spacing w:after="0" w:line="360" w:lineRule="auto"/>
        <w:ind w:firstLine="709"/>
        <w:jc w:val="both"/>
        <w:rPr>
          <w:rFonts w:ascii="Arial" w:hAnsi="Arial" w:cs="Arial"/>
        </w:rPr>
      </w:pPr>
      <w:r>
        <w:rPr>
          <w:rFonts w:ascii="Arial" w:hAnsi="Arial" w:cs="Arial"/>
        </w:rPr>
        <w:t xml:space="preserve">Estos están especialmente diseñados para el ascenso y descenso de personas. </w:t>
      </w:r>
      <w:r w:rsidR="00AB4E4D">
        <w:rPr>
          <w:rFonts w:ascii="Arial" w:hAnsi="Arial" w:cs="Arial"/>
        </w:rPr>
        <w:t xml:space="preserve">Pueden estar realizados con sistemas de tubos y nudos o con marcos. Cuentan con escaleras diseñadas para el desplazamiento seguro del personal. </w:t>
      </w:r>
    </w:p>
    <w:p w14:paraId="05FC12CA" w14:textId="77777777" w:rsidR="00AB4E4D" w:rsidRDefault="00AB4E4D" w:rsidP="005368D7">
      <w:pPr>
        <w:spacing w:after="0" w:line="360" w:lineRule="auto"/>
        <w:ind w:firstLine="709"/>
        <w:jc w:val="both"/>
        <w:rPr>
          <w:rFonts w:ascii="Arial" w:hAnsi="Arial" w:cs="Arial"/>
        </w:rPr>
      </w:pPr>
      <w:r>
        <w:rPr>
          <w:rFonts w:ascii="Arial" w:hAnsi="Arial" w:cs="Arial"/>
        </w:rPr>
        <w:t xml:space="preserve">Es posible que a una estructura de andamio se le acople una torre de escaleras para permitir el acceso a los diferentes niveles. </w:t>
      </w:r>
    </w:p>
    <w:p w14:paraId="32697AB1" w14:textId="77777777" w:rsidR="00385334" w:rsidRDefault="005368D7" w:rsidP="00E067FB">
      <w:pPr>
        <w:spacing w:after="0" w:line="360" w:lineRule="auto"/>
        <w:jc w:val="both"/>
        <w:rPr>
          <w:rFonts w:ascii="Arial" w:hAnsi="Arial" w:cs="Arial"/>
        </w:rPr>
      </w:pPr>
      <w:r>
        <w:rPr>
          <w:noProof/>
          <w:lang w:val="es-AR" w:eastAsia="es-AR"/>
        </w:rPr>
        <w:drawing>
          <wp:anchor distT="0" distB="0" distL="114300" distR="114300" simplePos="0" relativeHeight="251658240" behindDoc="0" locked="0" layoutInCell="1" allowOverlap="1" wp14:anchorId="634E08D1" wp14:editId="43B53170">
            <wp:simplePos x="0" y="0"/>
            <wp:positionH relativeFrom="column">
              <wp:posOffset>3482340</wp:posOffset>
            </wp:positionH>
            <wp:positionV relativeFrom="paragraph">
              <wp:posOffset>187325</wp:posOffset>
            </wp:positionV>
            <wp:extent cx="1285875" cy="3169285"/>
            <wp:effectExtent l="0" t="0" r="952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1040" t="27919" r="57849" b="19695"/>
                    <a:stretch/>
                  </pic:blipFill>
                  <pic:spPr bwMode="auto">
                    <a:xfrm>
                      <a:off x="0" y="0"/>
                      <a:ext cx="1285875" cy="3169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4B1B1" w14:textId="77777777" w:rsidR="00AB4E4D" w:rsidRDefault="00BF3CEC" w:rsidP="00E067FB">
      <w:pPr>
        <w:spacing w:after="0" w:line="360" w:lineRule="auto"/>
        <w:jc w:val="both"/>
        <w:rPr>
          <w:rFonts w:ascii="Arial" w:hAnsi="Arial" w:cs="Arial"/>
        </w:rPr>
      </w:pPr>
      <w:r>
        <w:rPr>
          <w:rFonts w:ascii="Arial" w:hAnsi="Arial" w:cs="Arial"/>
        </w:rPr>
        <w:t xml:space="preserve">         </w:t>
      </w:r>
      <w:r w:rsidR="00AB4E4D">
        <w:rPr>
          <w:noProof/>
          <w:lang w:val="es-AR" w:eastAsia="es-AR"/>
        </w:rPr>
        <w:drawing>
          <wp:inline distT="0" distB="0" distL="0" distR="0" wp14:anchorId="193664AA" wp14:editId="56C09277">
            <wp:extent cx="1762125" cy="305084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9577" t="44544" r="68607" b="19068"/>
                    <a:stretch/>
                  </pic:blipFill>
                  <pic:spPr bwMode="auto">
                    <a:xfrm>
                      <a:off x="0" y="0"/>
                      <a:ext cx="1762303" cy="3051153"/>
                    </a:xfrm>
                    <a:prstGeom prst="rect">
                      <a:avLst/>
                    </a:prstGeom>
                    <a:ln>
                      <a:noFill/>
                    </a:ln>
                    <a:extLst>
                      <a:ext uri="{53640926-AAD7-44D8-BBD7-CCE9431645EC}">
                        <a14:shadowObscured xmlns:a14="http://schemas.microsoft.com/office/drawing/2010/main"/>
                      </a:ext>
                    </a:extLst>
                  </pic:spPr>
                </pic:pic>
              </a:graphicData>
            </a:graphic>
          </wp:inline>
        </w:drawing>
      </w:r>
    </w:p>
    <w:p w14:paraId="4A71A187" w14:textId="77777777" w:rsidR="00385334" w:rsidRDefault="00BF3CEC" w:rsidP="00385334">
      <w:pPr>
        <w:spacing w:after="0" w:line="360" w:lineRule="auto"/>
        <w:jc w:val="center"/>
        <w:rPr>
          <w:rFonts w:ascii="Arial" w:hAnsi="Arial" w:cs="Arial"/>
          <w:b/>
          <w:sz w:val="18"/>
          <w:szCs w:val="18"/>
        </w:rPr>
      </w:pPr>
      <w:r>
        <w:rPr>
          <w:rFonts w:ascii="Arial" w:hAnsi="Arial" w:cs="Arial"/>
          <w:b/>
          <w:sz w:val="18"/>
          <w:szCs w:val="18"/>
        </w:rPr>
        <w:t>Figura 2.8</w:t>
      </w:r>
      <w:r w:rsidR="00385334" w:rsidRPr="008B78F5">
        <w:rPr>
          <w:rFonts w:ascii="Arial" w:hAnsi="Arial" w:cs="Arial"/>
          <w:b/>
          <w:sz w:val="18"/>
          <w:szCs w:val="18"/>
        </w:rPr>
        <w:t xml:space="preserve"> – </w:t>
      </w:r>
      <w:r w:rsidR="00385334">
        <w:rPr>
          <w:rFonts w:ascii="Arial" w:hAnsi="Arial" w:cs="Arial"/>
          <w:b/>
          <w:sz w:val="18"/>
          <w:szCs w:val="18"/>
        </w:rPr>
        <w:t>Andamio de Escalas</w:t>
      </w:r>
    </w:p>
    <w:p w14:paraId="044E83CD" w14:textId="77777777" w:rsidR="00385334" w:rsidRDefault="00385334" w:rsidP="00E067FB">
      <w:pPr>
        <w:spacing w:after="0" w:line="360" w:lineRule="auto"/>
        <w:jc w:val="both"/>
        <w:rPr>
          <w:rFonts w:ascii="Arial" w:hAnsi="Arial" w:cs="Arial"/>
        </w:rPr>
      </w:pPr>
    </w:p>
    <w:p w14:paraId="5322F516" w14:textId="77777777" w:rsidR="00385334" w:rsidRDefault="00BF3CEC" w:rsidP="00BF3CEC">
      <w:pPr>
        <w:spacing w:after="0" w:line="360" w:lineRule="auto"/>
        <w:jc w:val="center"/>
        <w:rPr>
          <w:rFonts w:ascii="Arial" w:hAnsi="Arial" w:cs="Arial"/>
        </w:rPr>
      </w:pPr>
      <w:r>
        <w:rPr>
          <w:noProof/>
          <w:lang w:val="es-AR" w:eastAsia="es-AR"/>
        </w:rPr>
        <w:drawing>
          <wp:inline distT="0" distB="0" distL="0" distR="0" wp14:anchorId="34BFCEBA" wp14:editId="3D6A73D6">
            <wp:extent cx="3810000" cy="30670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2857" t="17567" r="21164" b="22518"/>
                    <a:stretch/>
                  </pic:blipFill>
                  <pic:spPr bwMode="auto">
                    <a:xfrm>
                      <a:off x="0" y="0"/>
                      <a:ext cx="3810480" cy="3067436"/>
                    </a:xfrm>
                    <a:prstGeom prst="rect">
                      <a:avLst/>
                    </a:prstGeom>
                    <a:ln>
                      <a:noFill/>
                    </a:ln>
                    <a:extLst>
                      <a:ext uri="{53640926-AAD7-44D8-BBD7-CCE9431645EC}">
                        <a14:shadowObscured xmlns:a14="http://schemas.microsoft.com/office/drawing/2010/main"/>
                      </a:ext>
                    </a:extLst>
                  </pic:spPr>
                </pic:pic>
              </a:graphicData>
            </a:graphic>
          </wp:inline>
        </w:drawing>
      </w:r>
    </w:p>
    <w:p w14:paraId="7F212DDF" w14:textId="77777777" w:rsidR="00BF3CEC" w:rsidRDefault="00BF3CEC" w:rsidP="00BF3CEC">
      <w:pPr>
        <w:spacing w:after="0" w:line="360" w:lineRule="auto"/>
        <w:jc w:val="center"/>
        <w:rPr>
          <w:rFonts w:ascii="Arial" w:hAnsi="Arial" w:cs="Arial"/>
          <w:b/>
          <w:sz w:val="18"/>
          <w:szCs w:val="18"/>
        </w:rPr>
      </w:pPr>
    </w:p>
    <w:p w14:paraId="36E9BEE5" w14:textId="77777777" w:rsidR="00BF3CEC" w:rsidRDefault="00BF3CEC" w:rsidP="00BF3CEC">
      <w:pPr>
        <w:spacing w:after="0" w:line="360" w:lineRule="auto"/>
        <w:jc w:val="center"/>
        <w:rPr>
          <w:rFonts w:ascii="Arial" w:hAnsi="Arial" w:cs="Arial"/>
          <w:b/>
          <w:sz w:val="18"/>
          <w:szCs w:val="18"/>
        </w:rPr>
      </w:pPr>
      <w:r>
        <w:rPr>
          <w:rFonts w:ascii="Arial" w:hAnsi="Arial" w:cs="Arial"/>
          <w:b/>
          <w:sz w:val="18"/>
          <w:szCs w:val="18"/>
        </w:rPr>
        <w:t>Figura 2.9</w:t>
      </w:r>
      <w:r w:rsidRPr="008B78F5">
        <w:rPr>
          <w:rFonts w:ascii="Arial" w:hAnsi="Arial" w:cs="Arial"/>
          <w:b/>
          <w:sz w:val="18"/>
          <w:szCs w:val="18"/>
        </w:rPr>
        <w:t xml:space="preserve"> – </w:t>
      </w:r>
      <w:r>
        <w:rPr>
          <w:rFonts w:ascii="Arial" w:hAnsi="Arial" w:cs="Arial"/>
          <w:b/>
          <w:sz w:val="18"/>
          <w:szCs w:val="18"/>
        </w:rPr>
        <w:t>Torres de Escaleras</w:t>
      </w:r>
    </w:p>
    <w:p w14:paraId="404D2CD6" w14:textId="77777777" w:rsidR="00735B62" w:rsidRPr="00421BAF" w:rsidRDefault="00735B62" w:rsidP="003A4BF0">
      <w:pPr>
        <w:spacing w:after="0" w:line="360" w:lineRule="auto"/>
        <w:jc w:val="both"/>
        <w:outlineLvl w:val="2"/>
        <w:rPr>
          <w:rFonts w:ascii="Arial" w:hAnsi="Arial" w:cs="Arial"/>
          <w:b/>
        </w:rPr>
      </w:pPr>
      <w:bookmarkStart w:id="16" w:name="_Toc403430747"/>
      <w:r>
        <w:rPr>
          <w:rFonts w:ascii="Arial" w:hAnsi="Arial" w:cs="Arial"/>
          <w:b/>
        </w:rPr>
        <w:lastRenderedPageBreak/>
        <w:t>2.4.1.2.4. ANDAMIO PREFABRICADO DE MARCO</w:t>
      </w:r>
      <w:bookmarkEnd w:id="16"/>
    </w:p>
    <w:p w14:paraId="6BBDD8D1" w14:textId="77777777" w:rsidR="009300D5" w:rsidRPr="005760B0" w:rsidRDefault="005760B0" w:rsidP="009300D5">
      <w:pPr>
        <w:pStyle w:val="Prrafodelista"/>
        <w:numPr>
          <w:ilvl w:val="0"/>
          <w:numId w:val="11"/>
        </w:numPr>
        <w:spacing w:after="0" w:line="360" w:lineRule="auto"/>
        <w:jc w:val="both"/>
        <w:rPr>
          <w:rFonts w:ascii="Arial" w:hAnsi="Arial" w:cs="Arial"/>
        </w:rPr>
      </w:pPr>
      <w:r w:rsidRPr="005760B0">
        <w:rPr>
          <w:rFonts w:ascii="Arial" w:hAnsi="Arial" w:cs="Arial"/>
          <w:b/>
        </w:rPr>
        <w:t>DESCRIPCIÓN</w:t>
      </w:r>
    </w:p>
    <w:p w14:paraId="6D33CA47" w14:textId="77777777" w:rsidR="00BF3CEC" w:rsidRDefault="008B06F4" w:rsidP="00B64146">
      <w:pPr>
        <w:spacing w:after="0" w:line="360" w:lineRule="auto"/>
        <w:ind w:firstLine="709"/>
        <w:jc w:val="both"/>
        <w:rPr>
          <w:rFonts w:ascii="Arial" w:hAnsi="Arial" w:cs="Arial"/>
        </w:rPr>
      </w:pPr>
      <w:r>
        <w:rPr>
          <w:rFonts w:ascii="Arial" w:hAnsi="Arial" w:cs="Arial"/>
        </w:rPr>
        <w:t xml:space="preserve">Es un andamio que se forma a partir de marcos o bastidores metálicos tubulares prefabricados, que se unen entre sí mediante travesaños y diagonales. </w:t>
      </w:r>
      <w:r w:rsidR="00D34D3D">
        <w:rPr>
          <w:rFonts w:ascii="Arial" w:hAnsi="Arial" w:cs="Arial"/>
        </w:rPr>
        <w:t>Sobre los marcos se disponen las plataformas, que so</w:t>
      </w:r>
      <w:r w:rsidR="00A559A7">
        <w:rPr>
          <w:rFonts w:ascii="Arial" w:hAnsi="Arial" w:cs="Arial"/>
        </w:rPr>
        <w:t>n fabricadas en aluminio, acero o una combinación de éstos con madera</w:t>
      </w:r>
      <w:r w:rsidR="00D34D3D">
        <w:rPr>
          <w:rFonts w:ascii="Arial" w:hAnsi="Arial" w:cs="Arial"/>
        </w:rPr>
        <w:t xml:space="preserve">. Estas plataformas pueden tener huecos con tapas que permiten la colocación de escaleras para facilitar el acceso. </w:t>
      </w:r>
      <w:proofErr w:type="gramStart"/>
      <w:r w:rsidR="009300D5">
        <w:rPr>
          <w:rFonts w:ascii="Arial" w:hAnsi="Arial" w:cs="Arial"/>
        </w:rPr>
        <w:t>Además</w:t>
      </w:r>
      <w:proofErr w:type="gramEnd"/>
      <w:r w:rsidR="009300D5">
        <w:rPr>
          <w:rFonts w:ascii="Arial" w:hAnsi="Arial" w:cs="Arial"/>
        </w:rPr>
        <w:t xml:space="preserve"> cuentan con otros elementos como barandillas, rodapiés, ménsulas, etc.</w:t>
      </w:r>
    </w:p>
    <w:p w14:paraId="76E3E579" w14:textId="77777777" w:rsidR="00D34D3D" w:rsidRDefault="00D34D3D" w:rsidP="00B64146">
      <w:pPr>
        <w:spacing w:after="0" w:line="360" w:lineRule="auto"/>
        <w:ind w:firstLine="709"/>
        <w:jc w:val="both"/>
        <w:rPr>
          <w:rFonts w:ascii="Arial" w:hAnsi="Arial" w:cs="Arial"/>
        </w:rPr>
      </w:pPr>
      <w:r>
        <w:rPr>
          <w:rFonts w:ascii="Arial" w:hAnsi="Arial" w:cs="Arial"/>
        </w:rPr>
        <w:t>Algunos sistemas tienen un marco de base con una determinada configuración y los marcos para los niveles siguientes tienen otro tipo de configuración.</w:t>
      </w:r>
    </w:p>
    <w:p w14:paraId="1FE75183" w14:textId="77777777" w:rsidR="009300D5" w:rsidRDefault="009300D5" w:rsidP="00BF3CEC">
      <w:pPr>
        <w:spacing w:after="0" w:line="360" w:lineRule="auto"/>
        <w:jc w:val="both"/>
        <w:rPr>
          <w:rFonts w:ascii="Arial" w:hAnsi="Arial" w:cs="Arial"/>
        </w:rPr>
      </w:pPr>
    </w:p>
    <w:p w14:paraId="082EE07D" w14:textId="77777777" w:rsidR="00D34D3D" w:rsidRDefault="00D34D3D" w:rsidP="00BF3CEC">
      <w:pPr>
        <w:spacing w:after="0" w:line="360" w:lineRule="auto"/>
        <w:jc w:val="both"/>
        <w:rPr>
          <w:rFonts w:ascii="Arial" w:hAnsi="Arial" w:cs="Arial"/>
        </w:rPr>
      </w:pPr>
      <w:r>
        <w:rPr>
          <w:noProof/>
          <w:lang w:val="es-AR" w:eastAsia="es-AR"/>
        </w:rPr>
        <w:drawing>
          <wp:inline distT="0" distB="0" distL="0" distR="0" wp14:anchorId="37EAB069" wp14:editId="417E738D">
            <wp:extent cx="5334000" cy="4057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747" t="33157" r="25927" b="10283"/>
                    <a:stretch/>
                  </pic:blipFill>
                  <pic:spPr bwMode="auto">
                    <a:xfrm>
                      <a:off x="0" y="0"/>
                      <a:ext cx="5333373" cy="4057173"/>
                    </a:xfrm>
                    <a:prstGeom prst="rect">
                      <a:avLst/>
                    </a:prstGeom>
                    <a:ln>
                      <a:noFill/>
                    </a:ln>
                    <a:extLst>
                      <a:ext uri="{53640926-AAD7-44D8-BBD7-CCE9431645EC}">
                        <a14:shadowObscured xmlns:a14="http://schemas.microsoft.com/office/drawing/2010/main"/>
                      </a:ext>
                    </a:extLst>
                  </pic:spPr>
                </pic:pic>
              </a:graphicData>
            </a:graphic>
          </wp:inline>
        </w:drawing>
      </w:r>
    </w:p>
    <w:p w14:paraId="0966E358" w14:textId="77777777" w:rsidR="009300D5" w:rsidRDefault="009300D5" w:rsidP="009300D5">
      <w:pPr>
        <w:spacing w:after="0" w:line="360" w:lineRule="auto"/>
        <w:jc w:val="center"/>
        <w:rPr>
          <w:rFonts w:ascii="Arial" w:hAnsi="Arial" w:cs="Arial"/>
          <w:b/>
          <w:sz w:val="18"/>
          <w:szCs w:val="18"/>
        </w:rPr>
      </w:pPr>
      <w:r>
        <w:rPr>
          <w:rFonts w:ascii="Arial" w:hAnsi="Arial" w:cs="Arial"/>
          <w:b/>
          <w:sz w:val="18"/>
          <w:szCs w:val="18"/>
        </w:rPr>
        <w:t>Figura 2.10</w:t>
      </w:r>
      <w:r w:rsidRPr="008B78F5">
        <w:rPr>
          <w:rFonts w:ascii="Arial" w:hAnsi="Arial" w:cs="Arial"/>
          <w:b/>
          <w:sz w:val="18"/>
          <w:szCs w:val="18"/>
        </w:rPr>
        <w:t xml:space="preserve"> – </w:t>
      </w:r>
      <w:r>
        <w:rPr>
          <w:rFonts w:ascii="Arial" w:hAnsi="Arial" w:cs="Arial"/>
          <w:b/>
          <w:sz w:val="18"/>
          <w:szCs w:val="18"/>
        </w:rPr>
        <w:t>Andamio Prefabricado de Marco</w:t>
      </w:r>
    </w:p>
    <w:p w14:paraId="4B2C68D5" w14:textId="77777777" w:rsidR="009300D5" w:rsidRDefault="009300D5" w:rsidP="00BF3CEC">
      <w:pPr>
        <w:spacing w:after="0" w:line="360" w:lineRule="auto"/>
        <w:jc w:val="both"/>
        <w:rPr>
          <w:rFonts w:ascii="Arial" w:hAnsi="Arial" w:cs="Arial"/>
        </w:rPr>
      </w:pPr>
    </w:p>
    <w:p w14:paraId="01BE8042" w14:textId="77777777" w:rsidR="009300D5" w:rsidRPr="00B64146" w:rsidRDefault="005760B0" w:rsidP="009300D5">
      <w:pPr>
        <w:pStyle w:val="Prrafodelista"/>
        <w:numPr>
          <w:ilvl w:val="0"/>
          <w:numId w:val="11"/>
        </w:numPr>
        <w:spacing w:after="0" w:line="360" w:lineRule="auto"/>
        <w:jc w:val="both"/>
        <w:rPr>
          <w:rFonts w:ascii="Arial" w:hAnsi="Arial" w:cs="Arial"/>
        </w:rPr>
      </w:pPr>
      <w:r w:rsidRPr="005760B0">
        <w:rPr>
          <w:rFonts w:ascii="Arial" w:hAnsi="Arial" w:cs="Arial"/>
          <w:b/>
        </w:rPr>
        <w:t>MONTAJE</w:t>
      </w:r>
    </w:p>
    <w:p w14:paraId="044B2565" w14:textId="77777777" w:rsidR="00B64146" w:rsidRPr="00B64146" w:rsidRDefault="00B64146" w:rsidP="00B64146">
      <w:pPr>
        <w:spacing w:after="0" w:line="360" w:lineRule="auto"/>
        <w:jc w:val="both"/>
        <w:rPr>
          <w:rFonts w:ascii="Arial" w:hAnsi="Arial" w:cs="Arial"/>
        </w:rPr>
      </w:pPr>
    </w:p>
    <w:p w14:paraId="51E636C2" w14:textId="77777777" w:rsidR="009300D5" w:rsidRDefault="00C71A0F" w:rsidP="00B64146">
      <w:pPr>
        <w:spacing w:after="0" w:line="360" w:lineRule="auto"/>
        <w:ind w:firstLine="709"/>
        <w:jc w:val="both"/>
        <w:rPr>
          <w:rFonts w:ascii="Arial" w:hAnsi="Arial" w:cs="Arial"/>
          <w:b/>
          <w:i/>
        </w:rPr>
      </w:pPr>
      <w:r w:rsidRPr="005760B0">
        <w:rPr>
          <w:rFonts w:ascii="Arial" w:hAnsi="Arial" w:cs="Arial"/>
          <w:b/>
          <w:i/>
        </w:rPr>
        <w:t>VER ANEXO: ANDAMIOS. Instrucciones de diseño, seguridad y montaje</w:t>
      </w:r>
      <w:r w:rsidR="005760B0" w:rsidRPr="005760B0">
        <w:rPr>
          <w:rFonts w:ascii="Arial" w:hAnsi="Arial" w:cs="Arial"/>
          <w:b/>
          <w:i/>
        </w:rPr>
        <w:t>. LAYHER. Pág. 38 a 43.</w:t>
      </w:r>
    </w:p>
    <w:p w14:paraId="07CFA19D" w14:textId="77777777" w:rsidR="005760B0" w:rsidRDefault="005760B0" w:rsidP="00B64146">
      <w:pPr>
        <w:spacing w:after="0" w:line="360" w:lineRule="auto"/>
        <w:ind w:firstLine="709"/>
        <w:jc w:val="both"/>
        <w:rPr>
          <w:rFonts w:ascii="Arial" w:hAnsi="Arial" w:cs="Arial"/>
          <w:b/>
          <w:i/>
        </w:rPr>
      </w:pPr>
    </w:p>
    <w:p w14:paraId="4377B2DE" w14:textId="77777777" w:rsidR="005760B0" w:rsidRDefault="005760B0" w:rsidP="00B64146">
      <w:pPr>
        <w:spacing w:after="0" w:line="360" w:lineRule="auto"/>
        <w:ind w:firstLine="709"/>
        <w:jc w:val="both"/>
        <w:rPr>
          <w:rFonts w:ascii="Arial" w:hAnsi="Arial" w:cs="Arial"/>
        </w:rPr>
      </w:pPr>
      <w:r>
        <w:rPr>
          <w:rFonts w:ascii="Arial" w:hAnsi="Arial" w:cs="Arial"/>
          <w:b/>
          <w:i/>
        </w:rPr>
        <w:t xml:space="preserve">VER VIDEO ADJUNTO: </w:t>
      </w:r>
      <w:r w:rsidR="00A21671">
        <w:rPr>
          <w:rFonts w:ascii="Arial" w:hAnsi="Arial" w:cs="Arial"/>
          <w:b/>
          <w:i/>
        </w:rPr>
        <w:t xml:space="preserve">1 - </w:t>
      </w:r>
      <w:r w:rsidRPr="005760B0">
        <w:rPr>
          <w:rFonts w:ascii="Arial" w:hAnsi="Arial" w:cs="Arial"/>
          <w:b/>
          <w:i/>
        </w:rPr>
        <w:t>Montaje</w:t>
      </w:r>
      <w:r>
        <w:rPr>
          <w:rFonts w:ascii="Arial" w:hAnsi="Arial" w:cs="Arial"/>
          <w:b/>
          <w:i/>
        </w:rPr>
        <w:t xml:space="preserve"> de Andamio de Marco.</w:t>
      </w:r>
    </w:p>
    <w:p w14:paraId="6215B647" w14:textId="77777777" w:rsidR="005760B0" w:rsidRDefault="005760B0" w:rsidP="00B64146">
      <w:pPr>
        <w:spacing w:after="0" w:line="360" w:lineRule="auto"/>
        <w:ind w:firstLine="709"/>
        <w:jc w:val="both"/>
        <w:rPr>
          <w:rFonts w:ascii="Arial" w:hAnsi="Arial" w:cs="Arial"/>
        </w:rPr>
      </w:pPr>
    </w:p>
    <w:p w14:paraId="75FEB481" w14:textId="77777777" w:rsidR="00064536" w:rsidRDefault="00064536" w:rsidP="003A4BF0">
      <w:pPr>
        <w:spacing w:after="0" w:line="360" w:lineRule="auto"/>
        <w:jc w:val="both"/>
        <w:outlineLvl w:val="2"/>
        <w:rPr>
          <w:rFonts w:ascii="Arial" w:hAnsi="Arial" w:cs="Arial"/>
          <w:b/>
        </w:rPr>
      </w:pPr>
      <w:bookmarkStart w:id="17" w:name="_Toc403430748"/>
      <w:r>
        <w:rPr>
          <w:rFonts w:ascii="Arial" w:hAnsi="Arial" w:cs="Arial"/>
          <w:b/>
        </w:rPr>
        <w:lastRenderedPageBreak/>
        <w:t>2.4.1.2.5. ANDAMIO PREFABRICADO MULTIDIRECCIONAL</w:t>
      </w:r>
      <w:bookmarkEnd w:id="17"/>
    </w:p>
    <w:p w14:paraId="475FBC96" w14:textId="77777777" w:rsidR="00B64146" w:rsidRPr="00421BAF" w:rsidRDefault="00B64146" w:rsidP="00064536">
      <w:pPr>
        <w:spacing w:after="0" w:line="360" w:lineRule="auto"/>
        <w:jc w:val="both"/>
        <w:rPr>
          <w:rFonts w:ascii="Arial" w:hAnsi="Arial" w:cs="Arial"/>
          <w:b/>
        </w:rPr>
      </w:pPr>
    </w:p>
    <w:p w14:paraId="3ED2ACEB" w14:textId="77777777" w:rsidR="00A559A7" w:rsidRPr="005760B0" w:rsidRDefault="00A559A7" w:rsidP="00A559A7">
      <w:pPr>
        <w:pStyle w:val="Prrafodelista"/>
        <w:numPr>
          <w:ilvl w:val="0"/>
          <w:numId w:val="11"/>
        </w:numPr>
        <w:spacing w:after="0" w:line="360" w:lineRule="auto"/>
        <w:jc w:val="both"/>
        <w:rPr>
          <w:rFonts w:ascii="Arial" w:hAnsi="Arial" w:cs="Arial"/>
        </w:rPr>
      </w:pPr>
      <w:r w:rsidRPr="005760B0">
        <w:rPr>
          <w:rFonts w:ascii="Arial" w:hAnsi="Arial" w:cs="Arial"/>
          <w:b/>
        </w:rPr>
        <w:t>DESCRIPCIÓN</w:t>
      </w:r>
    </w:p>
    <w:p w14:paraId="334098D3" w14:textId="77777777" w:rsidR="005760B0" w:rsidRDefault="00064536" w:rsidP="00B64146">
      <w:pPr>
        <w:spacing w:after="0" w:line="360" w:lineRule="auto"/>
        <w:ind w:firstLine="709"/>
        <w:jc w:val="both"/>
        <w:rPr>
          <w:rFonts w:ascii="Arial" w:hAnsi="Arial" w:cs="Arial"/>
        </w:rPr>
      </w:pPr>
      <w:r>
        <w:rPr>
          <w:rFonts w:ascii="Arial" w:hAnsi="Arial" w:cs="Arial"/>
        </w:rPr>
        <w:t>Es un andamio metálico, cuya particularidad es que los parantes tienen una serie de discos o rosetas fijados a éstos, distribuidos convenientemente</w:t>
      </w:r>
      <w:r w:rsidR="00CA51EB">
        <w:rPr>
          <w:rFonts w:ascii="Arial" w:hAnsi="Arial" w:cs="Arial"/>
        </w:rPr>
        <w:t xml:space="preserve"> (aproximadamente cada 50 cm.)</w:t>
      </w:r>
      <w:r>
        <w:rPr>
          <w:rFonts w:ascii="Arial" w:hAnsi="Arial" w:cs="Arial"/>
        </w:rPr>
        <w:t>, los cuales poseen orificios en diversas direcciones, que permiten unir los demás elementos que conforman la estructura del andamio, como travesaños, diagonales, etc.</w:t>
      </w:r>
      <w:r w:rsidR="00CA51EB">
        <w:rPr>
          <w:rFonts w:ascii="Arial" w:hAnsi="Arial" w:cs="Arial"/>
        </w:rPr>
        <w:t xml:space="preserve"> La unión se fija mediante cuñas metálicas u otros tipos de trabas, según el fabricante.</w:t>
      </w:r>
    </w:p>
    <w:p w14:paraId="5033AE3E" w14:textId="77777777" w:rsidR="00A559A7" w:rsidRDefault="00A559A7" w:rsidP="00B64146">
      <w:pPr>
        <w:spacing w:after="0" w:line="360" w:lineRule="auto"/>
        <w:ind w:firstLine="709"/>
        <w:jc w:val="both"/>
        <w:rPr>
          <w:rFonts w:ascii="Arial" w:hAnsi="Arial" w:cs="Arial"/>
        </w:rPr>
      </w:pPr>
      <w:r>
        <w:rPr>
          <w:rFonts w:ascii="Arial" w:hAnsi="Arial" w:cs="Arial"/>
        </w:rPr>
        <w:t>Al igual que los anteriores, estos andamios cuentan con diversos elementos y accesorios (ménsulas, barandas, rodapiés, etc.). Las plataformas están hechas en acero, aluminio o una combinación de metal y madera. Pueden tener huecos con tapas que permiten la ubicación de escaleras.</w:t>
      </w:r>
    </w:p>
    <w:p w14:paraId="69B06753" w14:textId="77777777" w:rsidR="00A559A7" w:rsidRDefault="00830101" w:rsidP="009300D5">
      <w:pPr>
        <w:spacing w:after="0" w:line="360" w:lineRule="auto"/>
        <w:jc w:val="both"/>
        <w:rPr>
          <w:rFonts w:ascii="Arial" w:hAnsi="Arial" w:cs="Arial"/>
        </w:rPr>
      </w:pPr>
      <w:r>
        <w:rPr>
          <w:noProof/>
          <w:lang w:val="es-AR" w:eastAsia="es-AR"/>
        </w:rPr>
        <w:drawing>
          <wp:anchor distT="0" distB="0" distL="114300" distR="114300" simplePos="0" relativeHeight="251659264" behindDoc="0" locked="0" layoutInCell="1" allowOverlap="1" wp14:anchorId="2B23C609" wp14:editId="16710AA2">
            <wp:simplePos x="0" y="0"/>
            <wp:positionH relativeFrom="column">
              <wp:posOffset>2767965</wp:posOffset>
            </wp:positionH>
            <wp:positionV relativeFrom="paragraph">
              <wp:posOffset>419100</wp:posOffset>
            </wp:positionV>
            <wp:extent cx="2590800" cy="2590800"/>
            <wp:effectExtent l="0" t="0" r="0" b="0"/>
            <wp:wrapNone/>
            <wp:docPr id="14" name="Imagen 14" descr="http://www.lightproject.tv/wp-content/uploads/2013/02/Clipboar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ightproject.tv/wp-content/uploads/2013/02/Clipboard0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51EB">
        <w:rPr>
          <w:noProof/>
          <w:lang w:val="es-AR" w:eastAsia="es-AR"/>
        </w:rPr>
        <w:drawing>
          <wp:inline distT="0" distB="0" distL="0" distR="0" wp14:anchorId="09B1A7A5" wp14:editId="7F7920A8">
            <wp:extent cx="2609850" cy="3190875"/>
            <wp:effectExtent l="0" t="0" r="0" b="9525"/>
            <wp:docPr id="12" name="Imagen 12" descr="http://multimetal.cl/imagenes/productos_img/andamios/andamio_multidireccional/andamio-multidireccional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ultimetal.cl/imagenes/productos_img/andamios/andamio_multidireccional/andamio-multidireccional_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0135" cy="3191223"/>
                    </a:xfrm>
                    <a:prstGeom prst="rect">
                      <a:avLst/>
                    </a:prstGeom>
                    <a:noFill/>
                    <a:ln>
                      <a:noFill/>
                    </a:ln>
                  </pic:spPr>
                </pic:pic>
              </a:graphicData>
            </a:graphic>
          </wp:inline>
        </w:drawing>
      </w:r>
    </w:p>
    <w:p w14:paraId="2F78BD16" w14:textId="77777777" w:rsidR="00830101" w:rsidRDefault="00830101" w:rsidP="00830101">
      <w:pPr>
        <w:spacing w:after="0" w:line="360" w:lineRule="auto"/>
        <w:jc w:val="center"/>
        <w:rPr>
          <w:rFonts w:ascii="Arial" w:hAnsi="Arial" w:cs="Arial"/>
          <w:b/>
          <w:sz w:val="18"/>
          <w:szCs w:val="18"/>
        </w:rPr>
      </w:pPr>
      <w:r>
        <w:rPr>
          <w:rFonts w:ascii="Arial" w:hAnsi="Arial" w:cs="Arial"/>
          <w:b/>
          <w:sz w:val="18"/>
          <w:szCs w:val="18"/>
        </w:rPr>
        <w:t>Figura 2.11</w:t>
      </w:r>
      <w:r w:rsidRPr="008B78F5">
        <w:rPr>
          <w:rFonts w:ascii="Arial" w:hAnsi="Arial" w:cs="Arial"/>
          <w:b/>
          <w:sz w:val="18"/>
          <w:szCs w:val="18"/>
        </w:rPr>
        <w:t xml:space="preserve"> – </w:t>
      </w:r>
      <w:r>
        <w:rPr>
          <w:rFonts w:ascii="Arial" w:hAnsi="Arial" w:cs="Arial"/>
          <w:b/>
          <w:sz w:val="18"/>
          <w:szCs w:val="18"/>
        </w:rPr>
        <w:t>Andamio Prefabricado Multidireccional</w:t>
      </w:r>
    </w:p>
    <w:p w14:paraId="45FAB7FA" w14:textId="77777777" w:rsidR="00CA51EB" w:rsidRDefault="00CA51EB" w:rsidP="009300D5">
      <w:pPr>
        <w:spacing w:after="0" w:line="360" w:lineRule="auto"/>
        <w:jc w:val="both"/>
        <w:rPr>
          <w:rFonts w:ascii="Arial" w:hAnsi="Arial" w:cs="Arial"/>
        </w:rPr>
      </w:pPr>
    </w:p>
    <w:p w14:paraId="3E70DA7F" w14:textId="77777777" w:rsidR="00830101" w:rsidRDefault="00830101" w:rsidP="009300D5">
      <w:pPr>
        <w:spacing w:after="0" w:line="360" w:lineRule="auto"/>
        <w:jc w:val="both"/>
        <w:rPr>
          <w:rFonts w:ascii="Arial" w:hAnsi="Arial" w:cs="Arial"/>
        </w:rPr>
      </w:pPr>
    </w:p>
    <w:p w14:paraId="0A7B0A77" w14:textId="77777777" w:rsidR="00830101" w:rsidRPr="005760B0" w:rsidRDefault="00830101" w:rsidP="00830101">
      <w:pPr>
        <w:pStyle w:val="Prrafodelista"/>
        <w:numPr>
          <w:ilvl w:val="0"/>
          <w:numId w:val="11"/>
        </w:numPr>
        <w:spacing w:after="0" w:line="360" w:lineRule="auto"/>
        <w:jc w:val="both"/>
        <w:rPr>
          <w:rFonts w:ascii="Arial" w:hAnsi="Arial" w:cs="Arial"/>
        </w:rPr>
      </w:pPr>
      <w:r w:rsidRPr="005760B0">
        <w:rPr>
          <w:rFonts w:ascii="Arial" w:hAnsi="Arial" w:cs="Arial"/>
          <w:b/>
        </w:rPr>
        <w:t>MONTAJE</w:t>
      </w:r>
    </w:p>
    <w:p w14:paraId="2D4D1FEB" w14:textId="77777777" w:rsidR="00B64146" w:rsidRDefault="00B64146" w:rsidP="00B64146">
      <w:pPr>
        <w:spacing w:after="0" w:line="360" w:lineRule="auto"/>
        <w:ind w:firstLine="709"/>
        <w:jc w:val="both"/>
        <w:rPr>
          <w:rFonts w:ascii="Arial" w:hAnsi="Arial" w:cs="Arial"/>
          <w:b/>
          <w:i/>
        </w:rPr>
      </w:pPr>
    </w:p>
    <w:p w14:paraId="02CE460D" w14:textId="77777777" w:rsidR="00830101" w:rsidRDefault="00830101" w:rsidP="00B64146">
      <w:pPr>
        <w:spacing w:after="0" w:line="360" w:lineRule="auto"/>
        <w:ind w:firstLine="709"/>
        <w:jc w:val="both"/>
        <w:rPr>
          <w:rFonts w:ascii="Arial" w:hAnsi="Arial" w:cs="Arial"/>
          <w:b/>
          <w:i/>
        </w:rPr>
      </w:pPr>
      <w:r w:rsidRPr="005760B0">
        <w:rPr>
          <w:rFonts w:ascii="Arial" w:hAnsi="Arial" w:cs="Arial"/>
          <w:b/>
          <w:i/>
        </w:rPr>
        <w:t>VER ANEXO: ANDAMIOS. Instrucciones de diseño, seguridad y montaje</w:t>
      </w:r>
      <w:r>
        <w:rPr>
          <w:rFonts w:ascii="Arial" w:hAnsi="Arial" w:cs="Arial"/>
          <w:b/>
          <w:i/>
        </w:rPr>
        <w:t>. LAYHER. Pág. 44</w:t>
      </w:r>
      <w:r w:rsidRPr="005760B0">
        <w:rPr>
          <w:rFonts w:ascii="Arial" w:hAnsi="Arial" w:cs="Arial"/>
          <w:b/>
          <w:i/>
        </w:rPr>
        <w:t xml:space="preserve"> a 4</w:t>
      </w:r>
      <w:r>
        <w:rPr>
          <w:rFonts w:ascii="Arial" w:hAnsi="Arial" w:cs="Arial"/>
          <w:b/>
          <w:i/>
        </w:rPr>
        <w:t>9</w:t>
      </w:r>
      <w:r w:rsidRPr="005760B0">
        <w:rPr>
          <w:rFonts w:ascii="Arial" w:hAnsi="Arial" w:cs="Arial"/>
          <w:b/>
          <w:i/>
        </w:rPr>
        <w:t>.</w:t>
      </w:r>
    </w:p>
    <w:p w14:paraId="3E6225BB" w14:textId="77777777" w:rsidR="00830101" w:rsidRDefault="00830101" w:rsidP="00B64146">
      <w:pPr>
        <w:spacing w:after="0" w:line="360" w:lineRule="auto"/>
        <w:ind w:firstLine="709"/>
        <w:jc w:val="both"/>
        <w:rPr>
          <w:rFonts w:ascii="Arial" w:hAnsi="Arial" w:cs="Arial"/>
          <w:b/>
          <w:i/>
        </w:rPr>
      </w:pPr>
    </w:p>
    <w:p w14:paraId="564E5BF0" w14:textId="77777777" w:rsidR="00830101" w:rsidRDefault="00830101" w:rsidP="00B64146">
      <w:pPr>
        <w:spacing w:after="0" w:line="360" w:lineRule="auto"/>
        <w:ind w:firstLine="709"/>
        <w:jc w:val="both"/>
        <w:rPr>
          <w:rFonts w:ascii="Arial" w:hAnsi="Arial" w:cs="Arial"/>
        </w:rPr>
      </w:pPr>
      <w:r>
        <w:rPr>
          <w:rFonts w:ascii="Arial" w:hAnsi="Arial" w:cs="Arial"/>
          <w:b/>
          <w:i/>
        </w:rPr>
        <w:t xml:space="preserve">VER VIDEO ADJUNTO: </w:t>
      </w:r>
      <w:r w:rsidRPr="005760B0">
        <w:rPr>
          <w:rFonts w:ascii="Arial" w:hAnsi="Arial" w:cs="Arial"/>
          <w:b/>
          <w:i/>
        </w:rPr>
        <w:t>Montaje</w:t>
      </w:r>
      <w:r>
        <w:rPr>
          <w:rFonts w:ascii="Arial" w:hAnsi="Arial" w:cs="Arial"/>
          <w:b/>
          <w:i/>
        </w:rPr>
        <w:t xml:space="preserve"> de Andamio de Multidireccional.</w:t>
      </w:r>
    </w:p>
    <w:p w14:paraId="1729F156" w14:textId="77777777" w:rsidR="00830101" w:rsidRDefault="00830101" w:rsidP="009300D5">
      <w:pPr>
        <w:spacing w:after="0" w:line="360" w:lineRule="auto"/>
        <w:jc w:val="both"/>
        <w:rPr>
          <w:rFonts w:ascii="Arial" w:hAnsi="Arial" w:cs="Arial"/>
        </w:rPr>
      </w:pPr>
    </w:p>
    <w:p w14:paraId="3F1C4057" w14:textId="77777777" w:rsidR="006B5F41" w:rsidRDefault="006B5F41" w:rsidP="003A4BF0">
      <w:pPr>
        <w:spacing w:after="0" w:line="360" w:lineRule="auto"/>
        <w:jc w:val="both"/>
        <w:outlineLvl w:val="2"/>
        <w:rPr>
          <w:rFonts w:ascii="Arial" w:hAnsi="Arial" w:cs="Arial"/>
          <w:b/>
        </w:rPr>
      </w:pPr>
      <w:bookmarkStart w:id="18" w:name="_Toc403430749"/>
      <w:r>
        <w:rPr>
          <w:rFonts w:ascii="Arial" w:hAnsi="Arial" w:cs="Arial"/>
          <w:b/>
        </w:rPr>
        <w:lastRenderedPageBreak/>
        <w:t xml:space="preserve">2.4.1.2.6. ANDAMIO TUBULAR ADOSADO E INDEPENDIENTE </w:t>
      </w:r>
      <w:r w:rsidR="00CC788A">
        <w:rPr>
          <w:rFonts w:ascii="Arial" w:hAnsi="Arial" w:cs="Arial"/>
          <w:b/>
        </w:rPr>
        <w:t>(</w:t>
      </w:r>
      <w:r>
        <w:rPr>
          <w:rFonts w:ascii="Arial" w:hAnsi="Arial" w:cs="Arial"/>
          <w:b/>
        </w:rPr>
        <w:t>tubos y nudos)</w:t>
      </w:r>
      <w:bookmarkEnd w:id="18"/>
    </w:p>
    <w:p w14:paraId="39DD2A1D" w14:textId="77777777" w:rsidR="006B5F41" w:rsidRPr="00421BAF" w:rsidRDefault="006B5F41" w:rsidP="006B5F41">
      <w:pPr>
        <w:spacing w:after="0" w:line="360" w:lineRule="auto"/>
        <w:jc w:val="both"/>
        <w:rPr>
          <w:rFonts w:ascii="Arial" w:hAnsi="Arial" w:cs="Arial"/>
          <w:b/>
        </w:rPr>
      </w:pPr>
    </w:p>
    <w:p w14:paraId="74A57293" w14:textId="77777777" w:rsidR="006B5F41" w:rsidRPr="006B5F41" w:rsidRDefault="006B5F41" w:rsidP="006B5F41">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0A295BA7" w14:textId="77777777" w:rsidR="006B5F41" w:rsidRDefault="006B5F41" w:rsidP="006B5F41">
      <w:pPr>
        <w:spacing w:after="0" w:line="360" w:lineRule="auto"/>
        <w:ind w:firstLine="709"/>
        <w:jc w:val="both"/>
        <w:rPr>
          <w:rFonts w:ascii="Arial" w:hAnsi="Arial" w:cs="Arial"/>
        </w:rPr>
      </w:pPr>
      <w:r>
        <w:rPr>
          <w:rFonts w:ascii="Arial" w:hAnsi="Arial" w:cs="Arial"/>
        </w:rPr>
        <w:t xml:space="preserve">Estos casos son similares a los descriptos en los puntos 2.4.1.2.1. y 2.4.1.2.2. </w:t>
      </w:r>
    </w:p>
    <w:p w14:paraId="6FADDF05" w14:textId="77777777" w:rsidR="006B5F41" w:rsidRDefault="006B5F41" w:rsidP="006B5F41">
      <w:pPr>
        <w:spacing w:after="0" w:line="360" w:lineRule="auto"/>
        <w:ind w:firstLine="709"/>
        <w:jc w:val="both"/>
        <w:rPr>
          <w:rFonts w:ascii="Arial" w:hAnsi="Arial" w:cs="Arial"/>
        </w:rPr>
      </w:pPr>
      <w:r>
        <w:rPr>
          <w:rFonts w:ascii="Arial" w:hAnsi="Arial" w:cs="Arial"/>
        </w:rPr>
        <w:t xml:space="preserve">El </w:t>
      </w:r>
      <w:r w:rsidRPr="00CC788A">
        <w:rPr>
          <w:rFonts w:ascii="Arial" w:hAnsi="Arial" w:cs="Arial"/>
          <w:b/>
        </w:rPr>
        <w:t>andamio adosado</w:t>
      </w:r>
      <w:r>
        <w:rPr>
          <w:rFonts w:ascii="Arial" w:hAnsi="Arial" w:cs="Arial"/>
        </w:rPr>
        <w:t>, tiene una fila exterior de parantes</w:t>
      </w:r>
      <w:r w:rsidR="00B64146">
        <w:rPr>
          <w:rFonts w:ascii="Arial" w:hAnsi="Arial" w:cs="Arial"/>
        </w:rPr>
        <w:t xml:space="preserve"> (o zancos)</w:t>
      </w:r>
      <w:r>
        <w:rPr>
          <w:rFonts w:ascii="Arial" w:hAnsi="Arial" w:cs="Arial"/>
        </w:rPr>
        <w:t>, unidos entre sí mediante carreras</w:t>
      </w:r>
      <w:r w:rsidR="00B64146">
        <w:rPr>
          <w:rFonts w:ascii="Arial" w:hAnsi="Arial" w:cs="Arial"/>
        </w:rPr>
        <w:t xml:space="preserve">, que, a su vez, dan apoyo a los travesaños (o almojayas), que se van empotrando en las juntas del muro conforme progresa la construcción </w:t>
      </w:r>
      <w:proofErr w:type="gramStart"/>
      <w:r w:rsidR="00B64146">
        <w:rPr>
          <w:rFonts w:ascii="Arial" w:hAnsi="Arial" w:cs="Arial"/>
        </w:rPr>
        <w:t>del mismo</w:t>
      </w:r>
      <w:proofErr w:type="gramEnd"/>
      <w:r w:rsidR="00B64146">
        <w:rPr>
          <w:rFonts w:ascii="Arial" w:hAnsi="Arial" w:cs="Arial"/>
        </w:rPr>
        <w:t xml:space="preserve">. </w:t>
      </w:r>
    </w:p>
    <w:p w14:paraId="7C51BC59" w14:textId="77777777" w:rsidR="00B64146" w:rsidRDefault="00B64146" w:rsidP="00B64146">
      <w:pPr>
        <w:spacing w:after="0" w:line="360" w:lineRule="auto"/>
        <w:jc w:val="center"/>
        <w:rPr>
          <w:rFonts w:ascii="Arial" w:hAnsi="Arial" w:cs="Arial"/>
        </w:rPr>
      </w:pPr>
      <w:r>
        <w:rPr>
          <w:noProof/>
          <w:lang w:val="es-AR" w:eastAsia="es-AR"/>
        </w:rPr>
        <w:drawing>
          <wp:inline distT="0" distB="0" distL="0" distR="0" wp14:anchorId="64E6C451" wp14:editId="040637DD">
            <wp:extent cx="4105275" cy="6029622"/>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36508" t="19763" r="35274" b="6520"/>
                    <a:stretch/>
                  </pic:blipFill>
                  <pic:spPr bwMode="auto">
                    <a:xfrm>
                      <a:off x="0" y="0"/>
                      <a:ext cx="4106133" cy="6030883"/>
                    </a:xfrm>
                    <a:prstGeom prst="rect">
                      <a:avLst/>
                    </a:prstGeom>
                    <a:ln>
                      <a:noFill/>
                    </a:ln>
                    <a:extLst>
                      <a:ext uri="{53640926-AAD7-44D8-BBD7-CCE9431645EC}">
                        <a14:shadowObscured xmlns:a14="http://schemas.microsoft.com/office/drawing/2010/main"/>
                      </a:ext>
                    </a:extLst>
                  </pic:spPr>
                </pic:pic>
              </a:graphicData>
            </a:graphic>
          </wp:inline>
        </w:drawing>
      </w:r>
    </w:p>
    <w:p w14:paraId="66B39425" w14:textId="77777777" w:rsidR="00CC788A" w:rsidRDefault="00CC788A" w:rsidP="00B64146">
      <w:pPr>
        <w:spacing w:after="0" w:line="360" w:lineRule="auto"/>
        <w:jc w:val="center"/>
        <w:rPr>
          <w:rFonts w:ascii="Arial" w:hAnsi="Arial" w:cs="Arial"/>
        </w:rPr>
      </w:pPr>
    </w:p>
    <w:p w14:paraId="12474C5A" w14:textId="77777777" w:rsidR="00CC788A" w:rsidRDefault="00CC788A" w:rsidP="00CC788A">
      <w:pPr>
        <w:spacing w:after="0" w:line="360" w:lineRule="auto"/>
        <w:jc w:val="center"/>
        <w:rPr>
          <w:rFonts w:ascii="Arial" w:hAnsi="Arial" w:cs="Arial"/>
          <w:b/>
          <w:sz w:val="18"/>
          <w:szCs w:val="18"/>
        </w:rPr>
      </w:pPr>
      <w:r>
        <w:rPr>
          <w:rFonts w:ascii="Arial" w:hAnsi="Arial" w:cs="Arial"/>
          <w:b/>
          <w:sz w:val="18"/>
          <w:szCs w:val="18"/>
        </w:rPr>
        <w:t>Figura 2.12</w:t>
      </w:r>
      <w:r w:rsidRPr="008B78F5">
        <w:rPr>
          <w:rFonts w:ascii="Arial" w:hAnsi="Arial" w:cs="Arial"/>
          <w:b/>
          <w:sz w:val="18"/>
          <w:szCs w:val="18"/>
        </w:rPr>
        <w:t xml:space="preserve"> – </w:t>
      </w:r>
      <w:r>
        <w:rPr>
          <w:rFonts w:ascii="Arial" w:hAnsi="Arial" w:cs="Arial"/>
          <w:b/>
          <w:sz w:val="18"/>
          <w:szCs w:val="18"/>
        </w:rPr>
        <w:t>Andamio Tubular Adosado</w:t>
      </w:r>
    </w:p>
    <w:p w14:paraId="5448C44D" w14:textId="77777777" w:rsidR="00CC788A" w:rsidRDefault="00CC788A" w:rsidP="00CC788A">
      <w:pPr>
        <w:spacing w:after="0" w:line="360" w:lineRule="auto"/>
        <w:jc w:val="both"/>
        <w:rPr>
          <w:rFonts w:ascii="Arial" w:hAnsi="Arial" w:cs="Arial"/>
        </w:rPr>
      </w:pPr>
    </w:p>
    <w:p w14:paraId="069FB33D" w14:textId="77777777" w:rsidR="00415BC2" w:rsidRDefault="00CC788A" w:rsidP="00415BC2">
      <w:pPr>
        <w:spacing w:after="0" w:line="360" w:lineRule="auto"/>
        <w:ind w:firstLine="709"/>
        <w:jc w:val="both"/>
        <w:rPr>
          <w:rFonts w:ascii="Arial" w:hAnsi="Arial" w:cs="Arial"/>
        </w:rPr>
      </w:pPr>
      <w:r>
        <w:rPr>
          <w:rFonts w:ascii="Arial" w:hAnsi="Arial" w:cs="Arial"/>
        </w:rPr>
        <w:lastRenderedPageBreak/>
        <w:t xml:space="preserve">El </w:t>
      </w:r>
      <w:r w:rsidRPr="00415BC2">
        <w:rPr>
          <w:rFonts w:ascii="Arial" w:hAnsi="Arial" w:cs="Arial"/>
          <w:b/>
        </w:rPr>
        <w:t>andamio independiente</w:t>
      </w:r>
      <w:r>
        <w:rPr>
          <w:rFonts w:ascii="Arial" w:hAnsi="Arial" w:cs="Arial"/>
        </w:rPr>
        <w:t xml:space="preserve"> consta de dos filas de parantes o zancos, una fila interior, próxima al muro, y una exterior, más alejada. Los parantes de una misma fila se unen entre sí mediante carreras; éstas sirven, a su vez, de apoyo para los travesaños (o puentes transversales), que vinculan los parantes de filas opuestas y reciben los tablones para formar la plataforma de trabajo. </w:t>
      </w:r>
      <w:r w:rsidR="00415BC2">
        <w:rPr>
          <w:rFonts w:ascii="Arial" w:hAnsi="Arial" w:cs="Arial"/>
        </w:rPr>
        <w:t>Además, entre los parantes de filas opuestas se disponen diagonales que permiten rigidizar el conjunto.</w:t>
      </w:r>
    </w:p>
    <w:p w14:paraId="37ABE8E7" w14:textId="77777777" w:rsidR="00415BC2" w:rsidRDefault="00415BC2" w:rsidP="00415BC2">
      <w:pPr>
        <w:spacing w:after="0" w:line="360" w:lineRule="auto"/>
        <w:ind w:firstLine="709"/>
        <w:jc w:val="both"/>
        <w:rPr>
          <w:rFonts w:ascii="Arial" w:hAnsi="Arial" w:cs="Arial"/>
        </w:rPr>
      </w:pPr>
    </w:p>
    <w:p w14:paraId="5912B32B" w14:textId="77777777" w:rsidR="00415BC2" w:rsidRDefault="00415BC2" w:rsidP="00415BC2">
      <w:pPr>
        <w:spacing w:after="0" w:line="360" w:lineRule="auto"/>
        <w:jc w:val="center"/>
        <w:rPr>
          <w:rFonts w:ascii="Arial" w:hAnsi="Arial" w:cs="Arial"/>
        </w:rPr>
      </w:pPr>
      <w:r>
        <w:rPr>
          <w:noProof/>
          <w:lang w:val="es-AR" w:eastAsia="es-AR"/>
        </w:rPr>
        <w:drawing>
          <wp:inline distT="0" distB="0" distL="0" distR="0" wp14:anchorId="7D99C3FE" wp14:editId="0F00D5A5">
            <wp:extent cx="4248150" cy="5747497"/>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35803" t="16939" r="34215" b="10912"/>
                    <a:stretch/>
                  </pic:blipFill>
                  <pic:spPr bwMode="auto">
                    <a:xfrm>
                      <a:off x="0" y="0"/>
                      <a:ext cx="4250252" cy="5750341"/>
                    </a:xfrm>
                    <a:prstGeom prst="rect">
                      <a:avLst/>
                    </a:prstGeom>
                    <a:ln>
                      <a:noFill/>
                    </a:ln>
                    <a:extLst>
                      <a:ext uri="{53640926-AAD7-44D8-BBD7-CCE9431645EC}">
                        <a14:shadowObscured xmlns:a14="http://schemas.microsoft.com/office/drawing/2010/main"/>
                      </a:ext>
                    </a:extLst>
                  </pic:spPr>
                </pic:pic>
              </a:graphicData>
            </a:graphic>
          </wp:inline>
        </w:drawing>
      </w:r>
    </w:p>
    <w:p w14:paraId="3D705CE0" w14:textId="77777777" w:rsidR="00415BC2" w:rsidRDefault="00415BC2" w:rsidP="00415BC2">
      <w:pPr>
        <w:spacing w:after="0" w:line="360" w:lineRule="auto"/>
        <w:jc w:val="center"/>
        <w:rPr>
          <w:rFonts w:ascii="Arial" w:hAnsi="Arial" w:cs="Arial"/>
          <w:b/>
          <w:sz w:val="18"/>
          <w:szCs w:val="18"/>
        </w:rPr>
      </w:pPr>
      <w:r>
        <w:rPr>
          <w:rFonts w:ascii="Arial" w:hAnsi="Arial" w:cs="Arial"/>
          <w:b/>
          <w:sz w:val="18"/>
          <w:szCs w:val="18"/>
        </w:rPr>
        <w:t>Figura 2.13</w:t>
      </w:r>
      <w:r w:rsidRPr="008B78F5">
        <w:rPr>
          <w:rFonts w:ascii="Arial" w:hAnsi="Arial" w:cs="Arial"/>
          <w:b/>
          <w:sz w:val="18"/>
          <w:szCs w:val="18"/>
        </w:rPr>
        <w:t xml:space="preserve"> – </w:t>
      </w:r>
      <w:r>
        <w:rPr>
          <w:rFonts w:ascii="Arial" w:hAnsi="Arial" w:cs="Arial"/>
          <w:b/>
          <w:sz w:val="18"/>
          <w:szCs w:val="18"/>
        </w:rPr>
        <w:t>Andamio Tubular Independiente</w:t>
      </w:r>
    </w:p>
    <w:p w14:paraId="1AA7D891" w14:textId="77777777" w:rsidR="00415BC2" w:rsidRDefault="00415BC2" w:rsidP="00415BC2">
      <w:pPr>
        <w:spacing w:after="0" w:line="360" w:lineRule="auto"/>
        <w:jc w:val="center"/>
        <w:rPr>
          <w:rFonts w:ascii="Arial" w:hAnsi="Arial" w:cs="Arial"/>
        </w:rPr>
      </w:pPr>
    </w:p>
    <w:p w14:paraId="342BE853" w14:textId="77777777" w:rsidR="00CC788A" w:rsidRDefault="00415BC2" w:rsidP="00CC788A">
      <w:pPr>
        <w:spacing w:after="0" w:line="360" w:lineRule="auto"/>
        <w:ind w:firstLine="709"/>
        <w:jc w:val="both"/>
        <w:rPr>
          <w:rFonts w:ascii="Arial" w:hAnsi="Arial" w:cs="Arial"/>
        </w:rPr>
      </w:pPr>
      <w:r w:rsidRPr="00415BC2">
        <w:rPr>
          <w:rFonts w:ascii="Arial" w:hAnsi="Arial" w:cs="Arial"/>
          <w:b/>
        </w:rPr>
        <w:t>Todos los andamios tubulares, sean adosados o independientes, deben estar firmemente anclados al edificio</w:t>
      </w:r>
      <w:r>
        <w:rPr>
          <w:rFonts w:ascii="Arial" w:hAnsi="Arial" w:cs="Arial"/>
        </w:rPr>
        <w:t>, en niveles alternos, en sentido vertical y a distancias no superiores a 6 m. entre ejes en sentido horizontal. A estos efectos, las almojayas no deben considerarse como anclajes.</w:t>
      </w:r>
    </w:p>
    <w:p w14:paraId="137C9418" w14:textId="77777777" w:rsidR="00A07522" w:rsidRDefault="00A07522" w:rsidP="00CC788A">
      <w:pPr>
        <w:spacing w:after="0" w:line="360" w:lineRule="auto"/>
        <w:ind w:firstLine="709"/>
        <w:jc w:val="both"/>
        <w:rPr>
          <w:rFonts w:ascii="Arial" w:hAnsi="Arial" w:cs="Arial"/>
        </w:rPr>
      </w:pPr>
      <w:r>
        <w:rPr>
          <w:rFonts w:ascii="Arial" w:hAnsi="Arial" w:cs="Arial"/>
        </w:rPr>
        <w:lastRenderedPageBreak/>
        <w:t xml:space="preserve">Como </w:t>
      </w:r>
      <w:r w:rsidRPr="00705191">
        <w:rPr>
          <w:rFonts w:ascii="Arial" w:hAnsi="Arial" w:cs="Arial"/>
          <w:b/>
        </w:rPr>
        <w:t>métodos de anclajes</w:t>
      </w:r>
      <w:r>
        <w:rPr>
          <w:rFonts w:ascii="Arial" w:hAnsi="Arial" w:cs="Arial"/>
        </w:rPr>
        <w:t xml:space="preserve"> adecuados se incluyen las conexiones a tubos anclados entre el dintel y el antepecho </w:t>
      </w:r>
      <w:proofErr w:type="gramStart"/>
      <w:r>
        <w:rPr>
          <w:rFonts w:ascii="Arial" w:hAnsi="Arial" w:cs="Arial"/>
        </w:rPr>
        <w:t>de  las</w:t>
      </w:r>
      <w:proofErr w:type="gramEnd"/>
      <w:r>
        <w:rPr>
          <w:rFonts w:ascii="Arial" w:hAnsi="Arial" w:cs="Arial"/>
        </w:rPr>
        <w:t xml:space="preserve"> ventanas o, la conexión, a través de las ventanas, a tubos interiores fijados en la pared interna. El primer método mencionado, no debe utilizarse en un número que supere el 50% del total de anclajes.</w:t>
      </w:r>
    </w:p>
    <w:p w14:paraId="2D4A0B53" w14:textId="77777777" w:rsidR="00A07522" w:rsidRDefault="00A07522" w:rsidP="00A07522">
      <w:pPr>
        <w:spacing w:after="0" w:line="360" w:lineRule="auto"/>
        <w:jc w:val="center"/>
        <w:rPr>
          <w:rFonts w:ascii="Arial" w:hAnsi="Arial" w:cs="Arial"/>
        </w:rPr>
      </w:pPr>
      <w:r>
        <w:rPr>
          <w:noProof/>
          <w:lang w:val="es-AR" w:eastAsia="es-AR"/>
        </w:rPr>
        <w:drawing>
          <wp:inline distT="0" distB="0" distL="0" distR="0" wp14:anchorId="2E10E3D9" wp14:editId="5901CB8E">
            <wp:extent cx="4314825" cy="5366563"/>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35979" t="22899" r="35803" b="14676"/>
                    <a:stretch/>
                  </pic:blipFill>
                  <pic:spPr bwMode="auto">
                    <a:xfrm>
                      <a:off x="0" y="0"/>
                      <a:ext cx="4314319" cy="5365933"/>
                    </a:xfrm>
                    <a:prstGeom prst="rect">
                      <a:avLst/>
                    </a:prstGeom>
                    <a:ln>
                      <a:noFill/>
                    </a:ln>
                    <a:extLst>
                      <a:ext uri="{53640926-AAD7-44D8-BBD7-CCE9431645EC}">
                        <a14:shadowObscured xmlns:a14="http://schemas.microsoft.com/office/drawing/2010/main"/>
                      </a:ext>
                    </a:extLst>
                  </pic:spPr>
                </pic:pic>
              </a:graphicData>
            </a:graphic>
          </wp:inline>
        </w:drawing>
      </w:r>
    </w:p>
    <w:p w14:paraId="0CA1483F" w14:textId="77777777" w:rsidR="00A07522" w:rsidRDefault="00A07522" w:rsidP="00A07522">
      <w:pPr>
        <w:spacing w:after="0" w:line="360" w:lineRule="auto"/>
        <w:jc w:val="center"/>
        <w:rPr>
          <w:rFonts w:ascii="Arial" w:hAnsi="Arial" w:cs="Arial"/>
        </w:rPr>
      </w:pPr>
    </w:p>
    <w:p w14:paraId="225D4B3E" w14:textId="77777777" w:rsidR="00A07522" w:rsidRDefault="00A07522" w:rsidP="00A07522">
      <w:pPr>
        <w:spacing w:after="0" w:line="360" w:lineRule="auto"/>
        <w:jc w:val="center"/>
        <w:rPr>
          <w:rFonts w:ascii="Arial" w:hAnsi="Arial" w:cs="Arial"/>
          <w:b/>
          <w:sz w:val="18"/>
          <w:szCs w:val="18"/>
        </w:rPr>
      </w:pPr>
      <w:r>
        <w:rPr>
          <w:rFonts w:ascii="Arial" w:hAnsi="Arial" w:cs="Arial"/>
          <w:b/>
          <w:sz w:val="18"/>
          <w:szCs w:val="18"/>
        </w:rPr>
        <w:t>Figura 2.14</w:t>
      </w:r>
      <w:r w:rsidRPr="008B78F5">
        <w:rPr>
          <w:rFonts w:ascii="Arial" w:hAnsi="Arial" w:cs="Arial"/>
          <w:b/>
          <w:sz w:val="18"/>
          <w:szCs w:val="18"/>
        </w:rPr>
        <w:t xml:space="preserve"> – </w:t>
      </w:r>
      <w:r>
        <w:rPr>
          <w:rFonts w:ascii="Arial" w:hAnsi="Arial" w:cs="Arial"/>
          <w:b/>
          <w:sz w:val="18"/>
          <w:szCs w:val="18"/>
        </w:rPr>
        <w:t>Formas de Anclaje para Andamios Tubulares</w:t>
      </w:r>
    </w:p>
    <w:p w14:paraId="701C3F65" w14:textId="77777777" w:rsidR="00A07522" w:rsidRDefault="00A07522" w:rsidP="00A07522">
      <w:pPr>
        <w:spacing w:after="0" w:line="360" w:lineRule="auto"/>
        <w:jc w:val="both"/>
        <w:rPr>
          <w:rFonts w:ascii="Arial" w:hAnsi="Arial" w:cs="Arial"/>
        </w:rPr>
      </w:pPr>
    </w:p>
    <w:p w14:paraId="06B8F68A" w14:textId="77777777" w:rsidR="00A07522" w:rsidRDefault="00281210" w:rsidP="00A07522">
      <w:pPr>
        <w:spacing w:after="0" w:line="360" w:lineRule="auto"/>
        <w:ind w:firstLine="709"/>
        <w:jc w:val="both"/>
        <w:rPr>
          <w:rFonts w:ascii="Arial" w:hAnsi="Arial" w:cs="Arial"/>
          <w:b/>
        </w:rPr>
      </w:pPr>
      <w:r>
        <w:rPr>
          <w:rFonts w:ascii="Arial" w:hAnsi="Arial" w:cs="Arial"/>
        </w:rPr>
        <w:t xml:space="preserve">Las plataformas de trabajo están formadas por tablones de madera, ubicados uno junto a otro, situados horizontalmente a la altura necesaria para realizar los trabajos con seguridad. Deben tener la resistencia necesaria para soportar la carga de los operarios y/o de lo materiales. </w:t>
      </w:r>
      <w:r w:rsidRPr="00281210">
        <w:rPr>
          <w:rFonts w:ascii="Arial" w:hAnsi="Arial" w:cs="Arial"/>
          <w:b/>
        </w:rPr>
        <w:t>Toda plataforma de trabajo situada a más de 2 m. por encima del nivel de suelo debe estar dotada de rodapiés y barandas.</w:t>
      </w:r>
    </w:p>
    <w:p w14:paraId="00D6AE87" w14:textId="77777777" w:rsidR="00281210" w:rsidRDefault="00705191" w:rsidP="00705191">
      <w:pPr>
        <w:spacing w:after="0" w:line="360" w:lineRule="auto"/>
        <w:jc w:val="center"/>
        <w:rPr>
          <w:rFonts w:ascii="Arial" w:hAnsi="Arial" w:cs="Arial"/>
        </w:rPr>
      </w:pPr>
      <w:r>
        <w:rPr>
          <w:noProof/>
          <w:lang w:val="es-AR" w:eastAsia="es-AR"/>
        </w:rPr>
        <w:lastRenderedPageBreak/>
        <mc:AlternateContent>
          <mc:Choice Requires="wps">
            <w:drawing>
              <wp:anchor distT="0" distB="0" distL="114300" distR="114300" simplePos="0" relativeHeight="251660288" behindDoc="0" locked="0" layoutInCell="1" allowOverlap="1" wp14:anchorId="34EAEA9E" wp14:editId="333775AF">
                <wp:simplePos x="0" y="0"/>
                <wp:positionH relativeFrom="column">
                  <wp:posOffset>177165</wp:posOffset>
                </wp:positionH>
                <wp:positionV relativeFrom="paragraph">
                  <wp:posOffset>-299720</wp:posOffset>
                </wp:positionV>
                <wp:extent cx="1628775" cy="533400"/>
                <wp:effectExtent l="0" t="0" r="9525" b="0"/>
                <wp:wrapNone/>
                <wp:docPr id="19" name="19 Rectángulo"/>
                <wp:cNvGraphicFramePr/>
                <a:graphic xmlns:a="http://schemas.openxmlformats.org/drawingml/2006/main">
                  <a:graphicData uri="http://schemas.microsoft.com/office/word/2010/wordprocessingShape">
                    <wps:wsp>
                      <wps:cNvSpPr/>
                      <wps:spPr>
                        <a:xfrm>
                          <a:off x="0" y="0"/>
                          <a:ext cx="1628775" cy="53340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F5A045" id="19 Rectángulo" o:spid="_x0000_s1026" style="position:absolute;margin-left:13.95pt;margin-top:-23.6pt;width:128.25pt;height:4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" fillcolor="white [3212]" stroked="f" strokeweight="2pt"/>
            </w:pict>
          </mc:Fallback>
        </mc:AlternateContent>
      </w:r>
      <w:r>
        <w:rPr>
          <w:noProof/>
          <w:lang w:val="es-AR" w:eastAsia="es-AR"/>
        </w:rPr>
        <w:drawing>
          <wp:inline distT="0" distB="0" distL="0" distR="0" wp14:anchorId="71AA7C95" wp14:editId="347A614E">
            <wp:extent cx="5400675" cy="1651162"/>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222" t="30742" r="22398" b="39144"/>
                    <a:stretch/>
                  </pic:blipFill>
                  <pic:spPr bwMode="auto">
                    <a:xfrm>
                      <a:off x="0" y="0"/>
                      <a:ext cx="5400039" cy="1650968"/>
                    </a:xfrm>
                    <a:prstGeom prst="rect">
                      <a:avLst/>
                    </a:prstGeom>
                    <a:ln>
                      <a:noFill/>
                    </a:ln>
                    <a:extLst>
                      <a:ext uri="{53640926-AAD7-44D8-BBD7-CCE9431645EC}">
                        <a14:shadowObscured xmlns:a14="http://schemas.microsoft.com/office/drawing/2010/main"/>
                      </a:ext>
                    </a:extLst>
                  </pic:spPr>
                </pic:pic>
              </a:graphicData>
            </a:graphic>
          </wp:inline>
        </w:drawing>
      </w:r>
    </w:p>
    <w:p w14:paraId="46F232D4" w14:textId="77777777" w:rsidR="00705191" w:rsidRDefault="00705191" w:rsidP="00705191">
      <w:pPr>
        <w:spacing w:after="0" w:line="360" w:lineRule="auto"/>
        <w:jc w:val="center"/>
        <w:rPr>
          <w:rFonts w:ascii="Arial" w:hAnsi="Arial" w:cs="Arial"/>
          <w:b/>
          <w:sz w:val="18"/>
          <w:szCs w:val="18"/>
        </w:rPr>
      </w:pPr>
    </w:p>
    <w:p w14:paraId="5494DB4A" w14:textId="77777777" w:rsidR="00705191" w:rsidRDefault="00705191" w:rsidP="00705191">
      <w:pPr>
        <w:spacing w:after="0" w:line="360" w:lineRule="auto"/>
        <w:jc w:val="center"/>
        <w:rPr>
          <w:rFonts w:ascii="Arial" w:hAnsi="Arial" w:cs="Arial"/>
          <w:b/>
          <w:sz w:val="18"/>
          <w:szCs w:val="18"/>
        </w:rPr>
      </w:pPr>
      <w:r>
        <w:rPr>
          <w:rFonts w:ascii="Arial" w:hAnsi="Arial" w:cs="Arial"/>
          <w:b/>
          <w:sz w:val="18"/>
          <w:szCs w:val="18"/>
        </w:rPr>
        <w:t>Figura 2.15</w:t>
      </w:r>
      <w:r w:rsidRPr="008B78F5">
        <w:rPr>
          <w:rFonts w:ascii="Arial" w:hAnsi="Arial" w:cs="Arial"/>
          <w:b/>
          <w:sz w:val="18"/>
          <w:szCs w:val="18"/>
        </w:rPr>
        <w:t xml:space="preserve"> – </w:t>
      </w:r>
      <w:r>
        <w:rPr>
          <w:rFonts w:ascii="Arial" w:hAnsi="Arial" w:cs="Arial"/>
          <w:b/>
          <w:sz w:val="18"/>
          <w:szCs w:val="18"/>
        </w:rPr>
        <w:t>Disposición de Tablones</w:t>
      </w:r>
    </w:p>
    <w:p w14:paraId="6DAD76E1" w14:textId="77777777" w:rsidR="00705191" w:rsidRDefault="00705191" w:rsidP="00705191">
      <w:pPr>
        <w:spacing w:after="0" w:line="360" w:lineRule="auto"/>
        <w:jc w:val="center"/>
        <w:rPr>
          <w:rFonts w:ascii="Arial" w:hAnsi="Arial" w:cs="Arial"/>
          <w:b/>
          <w:sz w:val="18"/>
          <w:szCs w:val="18"/>
        </w:rPr>
      </w:pPr>
    </w:p>
    <w:p w14:paraId="32B67D24" w14:textId="77777777" w:rsidR="00705191" w:rsidRDefault="00705191" w:rsidP="00705191">
      <w:pPr>
        <w:spacing w:after="0" w:line="360" w:lineRule="auto"/>
        <w:jc w:val="center"/>
        <w:rPr>
          <w:rFonts w:ascii="Arial" w:hAnsi="Arial" w:cs="Arial"/>
        </w:rPr>
      </w:pPr>
      <w:r>
        <w:rPr>
          <w:noProof/>
          <w:lang w:val="es-AR" w:eastAsia="es-AR"/>
        </w:rPr>
        <w:drawing>
          <wp:inline distT="0" distB="0" distL="0" distR="0" wp14:anchorId="55F3CCDE" wp14:editId="05075132">
            <wp:extent cx="5343525" cy="378079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2751" t="11920" r="21164" b="17499"/>
                    <a:stretch/>
                  </pic:blipFill>
                  <pic:spPr bwMode="auto">
                    <a:xfrm>
                      <a:off x="0" y="0"/>
                      <a:ext cx="5345285" cy="3782040"/>
                    </a:xfrm>
                    <a:prstGeom prst="rect">
                      <a:avLst/>
                    </a:prstGeom>
                    <a:ln>
                      <a:noFill/>
                    </a:ln>
                    <a:extLst>
                      <a:ext uri="{53640926-AAD7-44D8-BBD7-CCE9431645EC}">
                        <a14:shadowObscured xmlns:a14="http://schemas.microsoft.com/office/drawing/2010/main"/>
                      </a:ext>
                    </a:extLst>
                  </pic:spPr>
                </pic:pic>
              </a:graphicData>
            </a:graphic>
          </wp:inline>
        </w:drawing>
      </w:r>
    </w:p>
    <w:p w14:paraId="1DEB9B08" w14:textId="77777777" w:rsidR="00705191" w:rsidRDefault="00705191" w:rsidP="00705191">
      <w:pPr>
        <w:spacing w:after="0" w:line="360" w:lineRule="auto"/>
        <w:jc w:val="center"/>
        <w:rPr>
          <w:rFonts w:ascii="Arial" w:hAnsi="Arial" w:cs="Arial"/>
          <w:b/>
          <w:sz w:val="18"/>
          <w:szCs w:val="18"/>
        </w:rPr>
      </w:pPr>
    </w:p>
    <w:p w14:paraId="72A74A49" w14:textId="77777777" w:rsidR="00705191" w:rsidRDefault="00705191" w:rsidP="00705191">
      <w:pPr>
        <w:spacing w:after="0" w:line="360" w:lineRule="auto"/>
        <w:jc w:val="center"/>
        <w:rPr>
          <w:rFonts w:ascii="Arial" w:hAnsi="Arial" w:cs="Arial"/>
          <w:b/>
          <w:sz w:val="18"/>
          <w:szCs w:val="18"/>
        </w:rPr>
      </w:pPr>
      <w:r>
        <w:rPr>
          <w:rFonts w:ascii="Arial" w:hAnsi="Arial" w:cs="Arial"/>
          <w:b/>
          <w:sz w:val="18"/>
          <w:szCs w:val="18"/>
        </w:rPr>
        <w:t>Figura 2.16</w:t>
      </w:r>
      <w:r w:rsidRPr="008B78F5">
        <w:rPr>
          <w:rFonts w:ascii="Arial" w:hAnsi="Arial" w:cs="Arial"/>
          <w:b/>
          <w:sz w:val="18"/>
          <w:szCs w:val="18"/>
        </w:rPr>
        <w:t xml:space="preserve"> – </w:t>
      </w:r>
      <w:r>
        <w:rPr>
          <w:rFonts w:ascii="Arial" w:hAnsi="Arial" w:cs="Arial"/>
          <w:b/>
          <w:sz w:val="18"/>
          <w:szCs w:val="18"/>
        </w:rPr>
        <w:t>Detalle de Plataforma de Trabajo</w:t>
      </w:r>
    </w:p>
    <w:p w14:paraId="16D9BE32" w14:textId="77777777" w:rsidR="00705191" w:rsidRDefault="00705191" w:rsidP="00705191">
      <w:pPr>
        <w:spacing w:after="0" w:line="360" w:lineRule="auto"/>
        <w:jc w:val="both"/>
        <w:rPr>
          <w:rFonts w:ascii="Arial" w:hAnsi="Arial" w:cs="Arial"/>
        </w:rPr>
      </w:pPr>
    </w:p>
    <w:p w14:paraId="3A623864" w14:textId="77777777" w:rsidR="00705191" w:rsidRDefault="00051C97" w:rsidP="00051C97">
      <w:pPr>
        <w:spacing w:after="0" w:line="360" w:lineRule="auto"/>
        <w:ind w:firstLine="709"/>
        <w:jc w:val="both"/>
        <w:rPr>
          <w:rFonts w:ascii="Arial" w:hAnsi="Arial" w:cs="Arial"/>
        </w:rPr>
      </w:pPr>
      <w:r>
        <w:rPr>
          <w:rFonts w:ascii="Arial" w:hAnsi="Arial" w:cs="Arial"/>
        </w:rPr>
        <w:t xml:space="preserve">La </w:t>
      </w:r>
      <w:r w:rsidRPr="00051C97">
        <w:rPr>
          <w:rFonts w:ascii="Arial" w:hAnsi="Arial" w:cs="Arial"/>
          <w:b/>
        </w:rPr>
        <w:t>unión</w:t>
      </w:r>
      <w:r>
        <w:rPr>
          <w:rFonts w:ascii="Arial" w:hAnsi="Arial" w:cs="Arial"/>
        </w:rPr>
        <w:t xml:space="preserve"> entre los diferentes componentes del andamio se realiza mediante nudos. En el caso más común estos nudos consisten en un par de abrazaderas unidas entre sí, que poseen un tornillo que permite el apriete al elemento que se desea unir. </w:t>
      </w:r>
    </w:p>
    <w:p w14:paraId="651A1EF4" w14:textId="77777777" w:rsidR="00051C97" w:rsidRDefault="00051C97" w:rsidP="00051C97">
      <w:pPr>
        <w:spacing w:after="0" w:line="360" w:lineRule="auto"/>
        <w:ind w:firstLine="709"/>
        <w:jc w:val="both"/>
        <w:rPr>
          <w:rFonts w:ascii="Arial" w:hAnsi="Arial" w:cs="Arial"/>
        </w:rPr>
      </w:pPr>
      <w:r>
        <w:rPr>
          <w:rFonts w:ascii="Arial" w:hAnsi="Arial" w:cs="Arial"/>
        </w:rPr>
        <w:t xml:space="preserve">Además de los accesorios para uniones, </w:t>
      </w:r>
      <w:r w:rsidR="009975E3">
        <w:rPr>
          <w:rFonts w:ascii="Arial" w:hAnsi="Arial" w:cs="Arial"/>
        </w:rPr>
        <w:t xml:space="preserve">se cuenta con accesorios para fijar las barandas, los rodapiés, placas de asiento fijas y placas de asiento regulables, etc. </w:t>
      </w:r>
    </w:p>
    <w:p w14:paraId="3622738C" w14:textId="77777777" w:rsidR="009975E3" w:rsidRDefault="009975E3" w:rsidP="00051C97">
      <w:pPr>
        <w:spacing w:after="0" w:line="360" w:lineRule="auto"/>
        <w:ind w:firstLine="709"/>
        <w:jc w:val="both"/>
        <w:rPr>
          <w:rFonts w:ascii="Arial" w:hAnsi="Arial" w:cs="Arial"/>
        </w:rPr>
      </w:pPr>
      <w:r>
        <w:rPr>
          <w:rFonts w:ascii="Arial" w:hAnsi="Arial" w:cs="Arial"/>
        </w:rPr>
        <w:t xml:space="preserve">A </w:t>
      </w:r>
      <w:proofErr w:type="gramStart"/>
      <w:r>
        <w:rPr>
          <w:rFonts w:ascii="Arial" w:hAnsi="Arial" w:cs="Arial"/>
        </w:rPr>
        <w:t>continuación</w:t>
      </w:r>
      <w:proofErr w:type="gramEnd"/>
      <w:r>
        <w:rPr>
          <w:rFonts w:ascii="Arial" w:hAnsi="Arial" w:cs="Arial"/>
        </w:rPr>
        <w:t xml:space="preserve"> se muestran algunos accesorios tipo. Se hace notar que la forma y funciones de </w:t>
      </w:r>
      <w:proofErr w:type="gramStart"/>
      <w:r>
        <w:rPr>
          <w:rFonts w:ascii="Arial" w:hAnsi="Arial" w:cs="Arial"/>
        </w:rPr>
        <w:t>los mismos</w:t>
      </w:r>
      <w:proofErr w:type="gramEnd"/>
      <w:r>
        <w:rPr>
          <w:rFonts w:ascii="Arial" w:hAnsi="Arial" w:cs="Arial"/>
        </w:rPr>
        <w:t xml:space="preserve"> </w:t>
      </w:r>
      <w:r w:rsidR="000C4A52">
        <w:rPr>
          <w:rFonts w:ascii="Arial" w:hAnsi="Arial" w:cs="Arial"/>
        </w:rPr>
        <w:t>pueden</w:t>
      </w:r>
      <w:r>
        <w:rPr>
          <w:rFonts w:ascii="Arial" w:hAnsi="Arial" w:cs="Arial"/>
        </w:rPr>
        <w:t xml:space="preserve"> variar de un fabricante a otro.</w:t>
      </w:r>
    </w:p>
    <w:p w14:paraId="62B793D4" w14:textId="77777777" w:rsidR="009975E3" w:rsidRDefault="009975E3" w:rsidP="00051C97">
      <w:pPr>
        <w:spacing w:after="0" w:line="360" w:lineRule="auto"/>
        <w:ind w:firstLine="709"/>
        <w:jc w:val="both"/>
        <w:rPr>
          <w:rFonts w:ascii="Arial" w:hAnsi="Arial" w:cs="Arial"/>
        </w:rPr>
      </w:pPr>
    </w:p>
    <w:p w14:paraId="37AF2147" w14:textId="77777777" w:rsidR="009975E3" w:rsidRDefault="009975E3" w:rsidP="009975E3">
      <w:pPr>
        <w:spacing w:after="0" w:line="360" w:lineRule="auto"/>
        <w:jc w:val="both"/>
        <w:rPr>
          <w:rFonts w:ascii="Arial" w:hAnsi="Arial" w:cs="Arial"/>
        </w:rPr>
      </w:pPr>
      <w:r>
        <w:rPr>
          <w:noProof/>
          <w:lang w:val="es-AR" w:eastAsia="es-AR"/>
        </w:rPr>
        <w:lastRenderedPageBreak/>
        <w:drawing>
          <wp:inline distT="0" distB="0" distL="0" distR="0" wp14:anchorId="04C297E6" wp14:editId="384A16E4">
            <wp:extent cx="5410200" cy="8266513"/>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20000"/>
                              </a14:imgEffect>
                            </a14:imgLayer>
                          </a14:imgProps>
                        </a:ext>
                      </a:extLst>
                    </a:blip>
                    <a:srcRect l="36684" t="10665" r="34921" b="12166"/>
                    <a:stretch/>
                  </pic:blipFill>
                  <pic:spPr bwMode="auto">
                    <a:xfrm>
                      <a:off x="0" y="0"/>
                      <a:ext cx="5409565" cy="8265543"/>
                    </a:xfrm>
                    <a:prstGeom prst="rect">
                      <a:avLst/>
                    </a:prstGeom>
                    <a:ln>
                      <a:noFill/>
                    </a:ln>
                    <a:extLst>
                      <a:ext uri="{53640926-AAD7-44D8-BBD7-CCE9431645EC}">
                        <a14:shadowObscured xmlns:a14="http://schemas.microsoft.com/office/drawing/2010/main"/>
                      </a:ext>
                    </a:extLst>
                  </pic:spPr>
                </pic:pic>
              </a:graphicData>
            </a:graphic>
          </wp:inline>
        </w:drawing>
      </w:r>
    </w:p>
    <w:p w14:paraId="549C84E5" w14:textId="77777777" w:rsidR="009975E3" w:rsidRDefault="009975E3" w:rsidP="009975E3">
      <w:pPr>
        <w:spacing w:after="0" w:line="360" w:lineRule="auto"/>
        <w:jc w:val="center"/>
        <w:rPr>
          <w:rFonts w:ascii="Arial" w:hAnsi="Arial" w:cs="Arial"/>
          <w:b/>
          <w:sz w:val="18"/>
          <w:szCs w:val="18"/>
        </w:rPr>
      </w:pPr>
    </w:p>
    <w:p w14:paraId="13A338CF" w14:textId="77777777" w:rsidR="009975E3" w:rsidRDefault="009975E3" w:rsidP="009975E3">
      <w:pPr>
        <w:spacing w:after="0" w:line="360" w:lineRule="auto"/>
        <w:jc w:val="center"/>
        <w:rPr>
          <w:rFonts w:ascii="Arial" w:hAnsi="Arial" w:cs="Arial"/>
          <w:b/>
          <w:sz w:val="18"/>
          <w:szCs w:val="18"/>
        </w:rPr>
      </w:pPr>
      <w:r>
        <w:rPr>
          <w:rFonts w:ascii="Arial" w:hAnsi="Arial" w:cs="Arial"/>
          <w:b/>
          <w:sz w:val="18"/>
          <w:szCs w:val="18"/>
        </w:rPr>
        <w:t>Figura 2.17</w:t>
      </w:r>
      <w:r w:rsidRPr="008B78F5">
        <w:rPr>
          <w:rFonts w:ascii="Arial" w:hAnsi="Arial" w:cs="Arial"/>
          <w:b/>
          <w:sz w:val="18"/>
          <w:szCs w:val="18"/>
        </w:rPr>
        <w:t xml:space="preserve"> – </w:t>
      </w:r>
      <w:r>
        <w:rPr>
          <w:rFonts w:ascii="Arial" w:hAnsi="Arial" w:cs="Arial"/>
          <w:b/>
          <w:sz w:val="18"/>
          <w:szCs w:val="18"/>
        </w:rPr>
        <w:t>Accesorios para Andamios Tubulares</w:t>
      </w:r>
    </w:p>
    <w:p w14:paraId="77C71B16" w14:textId="77777777" w:rsidR="009975E3" w:rsidRDefault="009975E3" w:rsidP="003A4BF0">
      <w:pPr>
        <w:spacing w:after="0" w:line="360" w:lineRule="auto"/>
        <w:jc w:val="both"/>
        <w:outlineLvl w:val="2"/>
        <w:rPr>
          <w:rFonts w:ascii="Arial" w:hAnsi="Arial" w:cs="Arial"/>
          <w:b/>
        </w:rPr>
      </w:pPr>
      <w:bookmarkStart w:id="19" w:name="_Toc403430750"/>
      <w:r>
        <w:rPr>
          <w:rFonts w:ascii="Arial" w:hAnsi="Arial" w:cs="Arial"/>
          <w:b/>
        </w:rPr>
        <w:lastRenderedPageBreak/>
        <w:t>2.4.1.2.7. ANDAMIO MÓVIL</w:t>
      </w:r>
      <w:bookmarkEnd w:id="19"/>
    </w:p>
    <w:p w14:paraId="2C671C8B" w14:textId="77777777" w:rsidR="009975E3" w:rsidRPr="00421BAF" w:rsidRDefault="009975E3" w:rsidP="009975E3">
      <w:pPr>
        <w:spacing w:after="0" w:line="360" w:lineRule="auto"/>
        <w:jc w:val="both"/>
        <w:rPr>
          <w:rFonts w:ascii="Arial" w:hAnsi="Arial" w:cs="Arial"/>
          <w:b/>
        </w:rPr>
      </w:pPr>
    </w:p>
    <w:p w14:paraId="0ABEDC96" w14:textId="77777777" w:rsidR="009975E3" w:rsidRPr="006B5F41" w:rsidRDefault="009975E3" w:rsidP="009975E3">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57212308" w14:textId="77777777" w:rsidR="000C35F8" w:rsidRDefault="009975E3" w:rsidP="000C35F8">
      <w:pPr>
        <w:spacing w:after="0" w:line="360" w:lineRule="auto"/>
        <w:ind w:firstLine="709"/>
        <w:jc w:val="both"/>
        <w:rPr>
          <w:rFonts w:ascii="Arial" w:hAnsi="Arial" w:cs="Arial"/>
        </w:rPr>
      </w:pPr>
      <w:r>
        <w:rPr>
          <w:rFonts w:ascii="Arial" w:hAnsi="Arial" w:cs="Arial"/>
        </w:rPr>
        <w:t xml:space="preserve">También llamados andamios de torre </w:t>
      </w:r>
      <w:proofErr w:type="gramStart"/>
      <w:r>
        <w:rPr>
          <w:rFonts w:ascii="Arial" w:hAnsi="Arial" w:cs="Arial"/>
        </w:rPr>
        <w:t>móviles,</w:t>
      </w:r>
      <w:proofErr w:type="gramEnd"/>
      <w:r>
        <w:rPr>
          <w:rFonts w:ascii="Arial" w:hAnsi="Arial" w:cs="Arial"/>
        </w:rPr>
        <w:t xml:space="preserve"> pueden montarse a partir de elementos prefabricados</w:t>
      </w:r>
      <w:r w:rsidR="000C35F8">
        <w:rPr>
          <w:rFonts w:ascii="Arial" w:hAnsi="Arial" w:cs="Arial"/>
        </w:rPr>
        <w:t xml:space="preserve"> o tubos y accesorios de andamiaje normales. A diferencia de los anteriores, en lugar de contar con una placa de base, poseen ruedas con reguladores de altura y, mecanismos de freno y bloqueo. </w:t>
      </w:r>
    </w:p>
    <w:p w14:paraId="2D49E11E" w14:textId="77777777" w:rsidR="009975E3" w:rsidRDefault="000C35F8" w:rsidP="000C35F8">
      <w:pPr>
        <w:spacing w:after="0" w:line="360" w:lineRule="auto"/>
        <w:ind w:firstLine="709"/>
        <w:jc w:val="both"/>
        <w:rPr>
          <w:rFonts w:ascii="Arial" w:hAnsi="Arial" w:cs="Arial"/>
        </w:rPr>
      </w:pPr>
      <w:r>
        <w:rPr>
          <w:rFonts w:ascii="Arial" w:hAnsi="Arial" w:cs="Arial"/>
        </w:rPr>
        <w:t>Se utilizan principalmente para tareas de mantenimiento de edificios. Nunca deben desplazarse mientras están ocupados por personas o equipos.</w:t>
      </w:r>
    </w:p>
    <w:p w14:paraId="064E155E" w14:textId="77777777" w:rsidR="000C35F8" w:rsidRDefault="000C35F8" w:rsidP="000C35F8">
      <w:pPr>
        <w:spacing w:after="0" w:line="360" w:lineRule="auto"/>
        <w:ind w:firstLine="709"/>
        <w:jc w:val="both"/>
        <w:rPr>
          <w:rFonts w:ascii="Arial" w:hAnsi="Arial" w:cs="Arial"/>
        </w:rPr>
      </w:pPr>
    </w:p>
    <w:p w14:paraId="7C9665FA" w14:textId="77777777" w:rsidR="000C35F8" w:rsidRDefault="000C35F8" w:rsidP="000C35F8">
      <w:pPr>
        <w:spacing w:after="0" w:line="360" w:lineRule="auto"/>
        <w:jc w:val="center"/>
        <w:rPr>
          <w:rFonts w:ascii="Arial" w:hAnsi="Arial" w:cs="Arial"/>
        </w:rPr>
      </w:pPr>
      <w:r>
        <w:rPr>
          <w:noProof/>
          <w:lang w:val="es-AR" w:eastAsia="es-AR"/>
        </w:rPr>
        <w:drawing>
          <wp:inline distT="0" distB="0" distL="0" distR="0" wp14:anchorId="0D5CF57C" wp14:editId="4242428E">
            <wp:extent cx="5143500" cy="610552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35159" t="14472" r="33511" b="8403"/>
                    <a:stretch/>
                  </pic:blipFill>
                  <pic:spPr bwMode="auto">
                    <a:xfrm>
                      <a:off x="0" y="0"/>
                      <a:ext cx="5142896" cy="6104808"/>
                    </a:xfrm>
                    <a:prstGeom prst="rect">
                      <a:avLst/>
                    </a:prstGeom>
                    <a:ln>
                      <a:noFill/>
                    </a:ln>
                    <a:extLst>
                      <a:ext uri="{53640926-AAD7-44D8-BBD7-CCE9431645EC}">
                        <a14:shadowObscured xmlns:a14="http://schemas.microsoft.com/office/drawing/2010/main"/>
                      </a:ext>
                    </a:extLst>
                  </pic:spPr>
                </pic:pic>
              </a:graphicData>
            </a:graphic>
          </wp:inline>
        </w:drawing>
      </w:r>
    </w:p>
    <w:p w14:paraId="30D315D1" w14:textId="77777777" w:rsidR="000C35F8" w:rsidRDefault="000C35F8" w:rsidP="000C35F8">
      <w:pPr>
        <w:spacing w:after="0" w:line="360" w:lineRule="auto"/>
        <w:jc w:val="center"/>
        <w:rPr>
          <w:rFonts w:ascii="Arial" w:hAnsi="Arial" w:cs="Arial"/>
          <w:b/>
          <w:sz w:val="18"/>
          <w:szCs w:val="18"/>
        </w:rPr>
      </w:pPr>
      <w:r>
        <w:rPr>
          <w:rFonts w:ascii="Arial" w:hAnsi="Arial" w:cs="Arial"/>
          <w:b/>
          <w:sz w:val="18"/>
          <w:szCs w:val="18"/>
        </w:rPr>
        <w:t>Figura 2.18</w:t>
      </w:r>
      <w:r w:rsidRPr="008B78F5">
        <w:rPr>
          <w:rFonts w:ascii="Arial" w:hAnsi="Arial" w:cs="Arial"/>
          <w:b/>
          <w:sz w:val="18"/>
          <w:szCs w:val="18"/>
        </w:rPr>
        <w:t xml:space="preserve"> – </w:t>
      </w:r>
      <w:r>
        <w:rPr>
          <w:rFonts w:ascii="Arial" w:hAnsi="Arial" w:cs="Arial"/>
          <w:b/>
          <w:sz w:val="18"/>
          <w:szCs w:val="18"/>
        </w:rPr>
        <w:t>Andamio Móvil</w:t>
      </w:r>
    </w:p>
    <w:p w14:paraId="2CF8BF47" w14:textId="77777777" w:rsidR="000C35F8" w:rsidRDefault="00417153" w:rsidP="003A4BF0">
      <w:pPr>
        <w:spacing w:after="0" w:line="360" w:lineRule="auto"/>
        <w:jc w:val="both"/>
        <w:outlineLvl w:val="1"/>
        <w:rPr>
          <w:rFonts w:ascii="Arial" w:hAnsi="Arial" w:cs="Arial"/>
          <w:b/>
          <w:sz w:val="30"/>
          <w:szCs w:val="30"/>
        </w:rPr>
      </w:pPr>
      <w:bookmarkStart w:id="20" w:name="_Toc403430751"/>
      <w:r>
        <w:rPr>
          <w:rFonts w:ascii="Arial" w:hAnsi="Arial" w:cs="Arial"/>
          <w:b/>
          <w:sz w:val="30"/>
          <w:szCs w:val="30"/>
        </w:rPr>
        <w:lastRenderedPageBreak/>
        <w:t>2.4.2</w:t>
      </w:r>
      <w:r w:rsidR="000C35F8">
        <w:rPr>
          <w:rFonts w:ascii="Arial" w:hAnsi="Arial" w:cs="Arial"/>
          <w:b/>
          <w:sz w:val="30"/>
          <w:szCs w:val="30"/>
        </w:rPr>
        <w:t>. ANDAMIOS VOLADOS (en voladizo)</w:t>
      </w:r>
      <w:bookmarkEnd w:id="20"/>
    </w:p>
    <w:p w14:paraId="5DCEE427" w14:textId="77777777" w:rsidR="000C35F8" w:rsidRPr="005368D7" w:rsidRDefault="00E351F4" w:rsidP="00417153">
      <w:pPr>
        <w:spacing w:after="0" w:line="360" w:lineRule="auto"/>
        <w:ind w:firstLine="709"/>
        <w:jc w:val="both"/>
        <w:rPr>
          <w:rFonts w:ascii="Arial" w:hAnsi="Arial" w:cs="Arial"/>
          <w:b/>
        </w:rPr>
      </w:pPr>
      <w:r>
        <w:rPr>
          <w:rFonts w:ascii="Arial" w:hAnsi="Arial" w:cs="Arial"/>
        </w:rPr>
        <w:t xml:space="preserve">Son aquellos que </w:t>
      </w:r>
      <w:r w:rsidRPr="005368D7">
        <w:rPr>
          <w:rFonts w:ascii="Arial" w:hAnsi="Arial" w:cs="Arial"/>
          <w:b/>
        </w:rPr>
        <w:t>sobresalen del perímetro de la obra</w:t>
      </w:r>
      <w:r>
        <w:rPr>
          <w:rFonts w:ascii="Arial" w:hAnsi="Arial" w:cs="Arial"/>
        </w:rPr>
        <w:t>, en voladizo.</w:t>
      </w:r>
      <w:r w:rsidR="00417153">
        <w:rPr>
          <w:rFonts w:ascii="Arial" w:hAnsi="Arial" w:cs="Arial"/>
        </w:rPr>
        <w:t xml:space="preserve"> Los parantes de estos andamios </w:t>
      </w:r>
      <w:r w:rsidR="00417153" w:rsidRPr="005368D7">
        <w:rPr>
          <w:rFonts w:ascii="Arial" w:hAnsi="Arial" w:cs="Arial"/>
          <w:b/>
        </w:rPr>
        <w:t>nunca llegan al suelo por lo que deben ser asegurados en el interior de la construcción.</w:t>
      </w:r>
    </w:p>
    <w:p w14:paraId="65139271" w14:textId="77777777" w:rsidR="00417153" w:rsidRDefault="00417153" w:rsidP="00417153">
      <w:pPr>
        <w:spacing w:after="0" w:line="360" w:lineRule="auto"/>
        <w:ind w:firstLine="709"/>
        <w:jc w:val="both"/>
        <w:rPr>
          <w:rFonts w:ascii="Arial" w:hAnsi="Arial" w:cs="Arial"/>
        </w:rPr>
      </w:pPr>
    </w:p>
    <w:p w14:paraId="3AE5F6EE" w14:textId="77777777" w:rsidR="00417153" w:rsidRDefault="00417153" w:rsidP="003A4BF0">
      <w:pPr>
        <w:spacing w:after="0" w:line="360" w:lineRule="auto"/>
        <w:jc w:val="both"/>
        <w:outlineLvl w:val="2"/>
        <w:rPr>
          <w:rFonts w:ascii="Arial" w:hAnsi="Arial" w:cs="Arial"/>
          <w:b/>
          <w:sz w:val="26"/>
          <w:szCs w:val="26"/>
        </w:rPr>
      </w:pPr>
      <w:bookmarkStart w:id="21" w:name="_Toc403430752"/>
      <w:r>
        <w:rPr>
          <w:rFonts w:ascii="Arial" w:hAnsi="Arial" w:cs="Arial"/>
          <w:b/>
          <w:sz w:val="26"/>
          <w:szCs w:val="26"/>
        </w:rPr>
        <w:t>2.4.2.1. SOBRE VIGAS</w:t>
      </w:r>
      <w:bookmarkEnd w:id="21"/>
    </w:p>
    <w:p w14:paraId="233EE84C" w14:textId="77777777" w:rsidR="00417153" w:rsidRPr="005B17FB" w:rsidRDefault="00417153" w:rsidP="00417153">
      <w:pPr>
        <w:spacing w:after="0" w:line="360" w:lineRule="auto"/>
        <w:jc w:val="both"/>
        <w:rPr>
          <w:rFonts w:ascii="Arial" w:hAnsi="Arial" w:cs="Arial"/>
          <w:b/>
        </w:rPr>
      </w:pPr>
    </w:p>
    <w:p w14:paraId="3F626B4C" w14:textId="77777777" w:rsidR="00417153" w:rsidRPr="006B5F41" w:rsidRDefault="00417153" w:rsidP="00417153">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3DBB2B96" w14:textId="77777777" w:rsidR="00417153" w:rsidRDefault="00417153" w:rsidP="00417153">
      <w:pPr>
        <w:spacing w:after="0" w:line="360" w:lineRule="auto"/>
        <w:ind w:firstLine="709"/>
        <w:jc w:val="both"/>
        <w:rPr>
          <w:rFonts w:ascii="Arial" w:hAnsi="Arial" w:cs="Arial"/>
        </w:rPr>
      </w:pPr>
      <w:r>
        <w:rPr>
          <w:rFonts w:ascii="Arial" w:hAnsi="Arial" w:cs="Arial"/>
        </w:rPr>
        <w:t>Consiste en un conjunto de vigas de madera o acero, en voladizo, ancladas adecuadamente en el interior de la construcción, a partir de las cuales se apoya y desarrolla una estructura de andamios, de forma similar a la descripta en puntos anteriores.</w:t>
      </w:r>
    </w:p>
    <w:p w14:paraId="5083DF53" w14:textId="77777777" w:rsidR="00D21C10" w:rsidRDefault="00D21C10" w:rsidP="00D21C10">
      <w:pPr>
        <w:spacing w:after="0" w:line="360" w:lineRule="auto"/>
        <w:jc w:val="center"/>
        <w:rPr>
          <w:rFonts w:ascii="Arial" w:hAnsi="Arial" w:cs="Arial"/>
        </w:rPr>
      </w:pPr>
      <w:r>
        <w:rPr>
          <w:noProof/>
          <w:lang w:val="es-AR" w:eastAsia="es-AR"/>
        </w:rPr>
        <w:drawing>
          <wp:inline distT="0" distB="0" distL="0" distR="0" wp14:anchorId="03001762" wp14:editId="358DBD41">
            <wp:extent cx="4189471" cy="5562600"/>
            <wp:effectExtent l="0" t="0" r="190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34392" t="15371" r="32980" b="6521"/>
                    <a:stretch/>
                  </pic:blipFill>
                  <pic:spPr bwMode="auto">
                    <a:xfrm>
                      <a:off x="0" y="0"/>
                      <a:ext cx="4190508" cy="5563977"/>
                    </a:xfrm>
                    <a:prstGeom prst="rect">
                      <a:avLst/>
                    </a:prstGeom>
                    <a:ln>
                      <a:noFill/>
                    </a:ln>
                    <a:extLst>
                      <a:ext uri="{53640926-AAD7-44D8-BBD7-CCE9431645EC}">
                        <a14:shadowObscured xmlns:a14="http://schemas.microsoft.com/office/drawing/2010/main"/>
                      </a:ext>
                    </a:extLst>
                  </pic:spPr>
                </pic:pic>
              </a:graphicData>
            </a:graphic>
          </wp:inline>
        </w:drawing>
      </w:r>
    </w:p>
    <w:p w14:paraId="6E1B5814" w14:textId="77777777" w:rsidR="00D21C10" w:rsidRDefault="00D21C10" w:rsidP="00D21C10">
      <w:pPr>
        <w:spacing w:after="0" w:line="360" w:lineRule="auto"/>
        <w:jc w:val="center"/>
        <w:rPr>
          <w:rFonts w:ascii="Arial" w:hAnsi="Arial" w:cs="Arial"/>
          <w:b/>
          <w:sz w:val="18"/>
          <w:szCs w:val="18"/>
        </w:rPr>
      </w:pPr>
      <w:r>
        <w:rPr>
          <w:rFonts w:ascii="Arial" w:hAnsi="Arial" w:cs="Arial"/>
          <w:b/>
          <w:sz w:val="18"/>
          <w:szCs w:val="18"/>
        </w:rPr>
        <w:t>Figura 2.19</w:t>
      </w:r>
      <w:r w:rsidRPr="008B78F5">
        <w:rPr>
          <w:rFonts w:ascii="Arial" w:hAnsi="Arial" w:cs="Arial"/>
          <w:b/>
          <w:sz w:val="18"/>
          <w:szCs w:val="18"/>
        </w:rPr>
        <w:t xml:space="preserve"> – </w:t>
      </w:r>
      <w:r>
        <w:rPr>
          <w:rFonts w:ascii="Arial" w:hAnsi="Arial" w:cs="Arial"/>
          <w:b/>
          <w:sz w:val="18"/>
          <w:szCs w:val="18"/>
        </w:rPr>
        <w:t xml:space="preserve">Andamio </w:t>
      </w:r>
      <w:r w:rsidR="009601CF">
        <w:rPr>
          <w:rFonts w:ascii="Arial" w:hAnsi="Arial" w:cs="Arial"/>
          <w:b/>
          <w:sz w:val="18"/>
          <w:szCs w:val="18"/>
        </w:rPr>
        <w:t xml:space="preserve">Metálico </w:t>
      </w:r>
      <w:r>
        <w:rPr>
          <w:rFonts w:ascii="Arial" w:hAnsi="Arial" w:cs="Arial"/>
          <w:b/>
          <w:sz w:val="18"/>
          <w:szCs w:val="18"/>
        </w:rPr>
        <w:t>en Voladizo sobre Vigas</w:t>
      </w:r>
    </w:p>
    <w:p w14:paraId="2A0EEACF" w14:textId="77777777" w:rsidR="009601CF" w:rsidRDefault="009601CF" w:rsidP="00AB2537">
      <w:pPr>
        <w:spacing w:after="0" w:line="360" w:lineRule="auto"/>
        <w:ind w:firstLine="709"/>
        <w:jc w:val="center"/>
        <w:rPr>
          <w:rFonts w:ascii="Arial" w:hAnsi="Arial" w:cs="Arial"/>
        </w:rPr>
      </w:pPr>
      <w:r>
        <w:rPr>
          <w:noProof/>
          <w:lang w:val="es-AR" w:eastAsia="es-AR"/>
        </w:rPr>
        <w:lastRenderedPageBreak/>
        <w:drawing>
          <wp:inline distT="0" distB="0" distL="0" distR="0" wp14:anchorId="19A2385D" wp14:editId="7F5918C7">
            <wp:extent cx="4057650" cy="3251494"/>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Effect>
                                <a14:brightnessContrast bright="-20000" contrast="20000"/>
                              </a14:imgEffect>
                            </a14:imgLayer>
                          </a14:imgProps>
                        </a:ext>
                      </a:extLst>
                    </a:blip>
                    <a:srcRect l="14815" t="28859" r="50617" b="16873"/>
                    <a:stretch/>
                  </pic:blipFill>
                  <pic:spPr bwMode="auto">
                    <a:xfrm>
                      <a:off x="0" y="0"/>
                      <a:ext cx="4057172" cy="3251111"/>
                    </a:xfrm>
                    <a:prstGeom prst="rect">
                      <a:avLst/>
                    </a:prstGeom>
                    <a:ln>
                      <a:noFill/>
                    </a:ln>
                    <a:extLst>
                      <a:ext uri="{53640926-AAD7-44D8-BBD7-CCE9431645EC}">
                        <a14:shadowObscured xmlns:a14="http://schemas.microsoft.com/office/drawing/2010/main"/>
                      </a:ext>
                    </a:extLst>
                  </pic:spPr>
                </pic:pic>
              </a:graphicData>
            </a:graphic>
          </wp:inline>
        </w:drawing>
      </w:r>
    </w:p>
    <w:p w14:paraId="1952BE46" w14:textId="77777777" w:rsidR="00AB2537" w:rsidRDefault="006871DD" w:rsidP="00AB2537">
      <w:pPr>
        <w:spacing w:after="0" w:line="360" w:lineRule="auto"/>
        <w:jc w:val="center"/>
        <w:rPr>
          <w:rFonts w:ascii="Arial" w:hAnsi="Arial" w:cs="Arial"/>
          <w:b/>
          <w:sz w:val="18"/>
          <w:szCs w:val="18"/>
        </w:rPr>
      </w:pPr>
      <w:r>
        <w:rPr>
          <w:rFonts w:ascii="Arial" w:hAnsi="Arial" w:cs="Arial"/>
          <w:b/>
          <w:sz w:val="18"/>
          <w:szCs w:val="18"/>
        </w:rPr>
        <w:t>Figura 2.20</w:t>
      </w:r>
      <w:r w:rsidR="00AB2537" w:rsidRPr="008B78F5">
        <w:rPr>
          <w:rFonts w:ascii="Arial" w:hAnsi="Arial" w:cs="Arial"/>
          <w:b/>
          <w:sz w:val="18"/>
          <w:szCs w:val="18"/>
        </w:rPr>
        <w:t xml:space="preserve"> – </w:t>
      </w:r>
      <w:r w:rsidR="00AB2537">
        <w:rPr>
          <w:rFonts w:ascii="Arial" w:hAnsi="Arial" w:cs="Arial"/>
          <w:b/>
          <w:sz w:val="18"/>
          <w:szCs w:val="18"/>
        </w:rPr>
        <w:t>Andamio de Madera en Voladizo sobre Vigas</w:t>
      </w:r>
    </w:p>
    <w:p w14:paraId="165A4A51" w14:textId="77777777" w:rsidR="009601CF" w:rsidRDefault="009601CF" w:rsidP="00D21C10">
      <w:pPr>
        <w:spacing w:after="0" w:line="360" w:lineRule="auto"/>
        <w:ind w:firstLine="709"/>
        <w:jc w:val="both"/>
        <w:rPr>
          <w:rFonts w:ascii="Arial" w:hAnsi="Arial" w:cs="Arial"/>
        </w:rPr>
      </w:pPr>
    </w:p>
    <w:p w14:paraId="20E1B276" w14:textId="77777777" w:rsidR="00AB2537" w:rsidRDefault="009601CF" w:rsidP="009601CF">
      <w:pPr>
        <w:spacing w:after="0" w:line="360" w:lineRule="auto"/>
        <w:ind w:firstLine="709"/>
        <w:jc w:val="center"/>
        <w:rPr>
          <w:rFonts w:ascii="Arial" w:hAnsi="Arial" w:cs="Arial"/>
        </w:rPr>
      </w:pPr>
      <w:r>
        <w:rPr>
          <w:noProof/>
          <w:lang w:val="es-AR" w:eastAsia="es-AR"/>
        </w:rPr>
        <w:drawing>
          <wp:inline distT="0" distB="0" distL="0" distR="0" wp14:anchorId="1818980F" wp14:editId="028E4468">
            <wp:extent cx="4029075" cy="465698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Effect>
                                <a14:brightnessContrast bright="-20000"/>
                              </a14:imgEffect>
                            </a14:imgLayer>
                          </a14:imgProps>
                        </a:ext>
                      </a:extLst>
                    </a:blip>
                    <a:srcRect l="58554" t="12235" r="6878" b="8715"/>
                    <a:stretch/>
                  </pic:blipFill>
                  <pic:spPr bwMode="auto">
                    <a:xfrm>
                      <a:off x="0" y="0"/>
                      <a:ext cx="4032741" cy="4661219"/>
                    </a:xfrm>
                    <a:prstGeom prst="rect">
                      <a:avLst/>
                    </a:prstGeom>
                    <a:ln>
                      <a:noFill/>
                    </a:ln>
                    <a:extLst>
                      <a:ext uri="{53640926-AAD7-44D8-BBD7-CCE9431645EC}">
                        <a14:shadowObscured xmlns:a14="http://schemas.microsoft.com/office/drawing/2010/main"/>
                      </a:ext>
                    </a:extLst>
                  </pic:spPr>
                </pic:pic>
              </a:graphicData>
            </a:graphic>
          </wp:inline>
        </w:drawing>
      </w:r>
    </w:p>
    <w:p w14:paraId="0D8812B7" w14:textId="77777777" w:rsidR="00AB2537" w:rsidRDefault="006871DD" w:rsidP="00AB2537">
      <w:pPr>
        <w:spacing w:after="0" w:line="360" w:lineRule="auto"/>
        <w:jc w:val="center"/>
        <w:rPr>
          <w:rFonts w:ascii="Arial" w:hAnsi="Arial" w:cs="Arial"/>
          <w:b/>
          <w:sz w:val="18"/>
          <w:szCs w:val="18"/>
        </w:rPr>
      </w:pPr>
      <w:r>
        <w:rPr>
          <w:rFonts w:ascii="Arial" w:hAnsi="Arial" w:cs="Arial"/>
          <w:b/>
          <w:sz w:val="18"/>
          <w:szCs w:val="18"/>
        </w:rPr>
        <w:t>Figura 2.21</w:t>
      </w:r>
      <w:r w:rsidR="00AB2537" w:rsidRPr="008B78F5">
        <w:rPr>
          <w:rFonts w:ascii="Arial" w:hAnsi="Arial" w:cs="Arial"/>
          <w:b/>
          <w:sz w:val="18"/>
          <w:szCs w:val="18"/>
        </w:rPr>
        <w:t xml:space="preserve"> – </w:t>
      </w:r>
      <w:r w:rsidR="00AB2537">
        <w:rPr>
          <w:rFonts w:ascii="Arial" w:hAnsi="Arial" w:cs="Arial"/>
          <w:b/>
          <w:sz w:val="18"/>
          <w:szCs w:val="18"/>
        </w:rPr>
        <w:t>Andamio de Madera en Voladizo sobre Vigas</w:t>
      </w:r>
    </w:p>
    <w:p w14:paraId="3842B2A6" w14:textId="77777777" w:rsidR="00AB2537" w:rsidRDefault="00AB2537" w:rsidP="00AB2537">
      <w:pPr>
        <w:spacing w:after="0" w:line="360" w:lineRule="auto"/>
        <w:jc w:val="center"/>
        <w:rPr>
          <w:rFonts w:ascii="Arial" w:hAnsi="Arial" w:cs="Arial"/>
          <w:b/>
          <w:sz w:val="18"/>
          <w:szCs w:val="18"/>
        </w:rPr>
      </w:pPr>
      <w:r>
        <w:rPr>
          <w:rFonts w:ascii="Arial" w:hAnsi="Arial" w:cs="Arial"/>
          <w:b/>
          <w:sz w:val="18"/>
          <w:szCs w:val="18"/>
        </w:rPr>
        <w:t>Apoyo de Travesaño en Vano</w:t>
      </w:r>
    </w:p>
    <w:p w14:paraId="71CC5EAC" w14:textId="77777777" w:rsidR="00D21C10" w:rsidRDefault="00D21C10" w:rsidP="00D21C10">
      <w:pPr>
        <w:spacing w:after="0" w:line="360" w:lineRule="auto"/>
        <w:ind w:firstLine="709"/>
        <w:jc w:val="both"/>
        <w:rPr>
          <w:rFonts w:ascii="Arial" w:hAnsi="Arial" w:cs="Arial"/>
        </w:rPr>
      </w:pPr>
      <w:r>
        <w:rPr>
          <w:rFonts w:ascii="Arial" w:hAnsi="Arial" w:cs="Arial"/>
        </w:rPr>
        <w:lastRenderedPageBreak/>
        <w:t xml:space="preserve">Puede ocurrir que este tipo de andamio se monte en un solo nivel. En este caso, sobre las vigas en voladizo se disponen los tablones que formaran la plataforma y se arman las barandas correspondientes. </w:t>
      </w:r>
      <w:r w:rsidR="00476559">
        <w:rPr>
          <w:rFonts w:ascii="Arial" w:hAnsi="Arial" w:cs="Arial"/>
        </w:rPr>
        <w:t xml:space="preserve">Las vigas pueden fijarse tanto al suelo como al techo, según la conveniencia y el tipo de trabajo a realizar. </w:t>
      </w:r>
    </w:p>
    <w:p w14:paraId="4858DA8E" w14:textId="77777777" w:rsidR="00476559" w:rsidRDefault="00476559" w:rsidP="00D21C10">
      <w:pPr>
        <w:spacing w:after="0" w:line="360" w:lineRule="auto"/>
        <w:ind w:firstLine="709"/>
        <w:jc w:val="both"/>
        <w:rPr>
          <w:rFonts w:ascii="Arial" w:hAnsi="Arial" w:cs="Arial"/>
        </w:rPr>
      </w:pPr>
    </w:p>
    <w:p w14:paraId="13C54CFC" w14:textId="77777777" w:rsidR="00476559" w:rsidRDefault="00476559" w:rsidP="00476559">
      <w:pPr>
        <w:spacing w:after="0" w:line="360" w:lineRule="auto"/>
        <w:jc w:val="center"/>
        <w:rPr>
          <w:rFonts w:ascii="Arial" w:hAnsi="Arial" w:cs="Arial"/>
        </w:rPr>
      </w:pPr>
      <w:r>
        <w:rPr>
          <w:noProof/>
          <w:lang w:val="es-AR" w:eastAsia="es-AR"/>
        </w:rPr>
        <w:drawing>
          <wp:inline distT="0" distB="0" distL="0" distR="0" wp14:anchorId="26E2EBCD" wp14:editId="6A7CDCC8">
            <wp:extent cx="4143375" cy="267905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4268" t="21645" r="11816" b="27851"/>
                    <a:stretch/>
                  </pic:blipFill>
                  <pic:spPr bwMode="auto">
                    <a:xfrm>
                      <a:off x="0" y="0"/>
                      <a:ext cx="4142889" cy="2678736"/>
                    </a:xfrm>
                    <a:prstGeom prst="rect">
                      <a:avLst/>
                    </a:prstGeom>
                    <a:ln>
                      <a:noFill/>
                    </a:ln>
                    <a:extLst>
                      <a:ext uri="{53640926-AAD7-44D8-BBD7-CCE9431645EC}">
                        <a14:shadowObscured xmlns:a14="http://schemas.microsoft.com/office/drawing/2010/main"/>
                      </a:ext>
                    </a:extLst>
                  </pic:spPr>
                </pic:pic>
              </a:graphicData>
            </a:graphic>
          </wp:inline>
        </w:drawing>
      </w:r>
    </w:p>
    <w:p w14:paraId="13271965" w14:textId="77777777" w:rsidR="00476559" w:rsidRDefault="006871DD" w:rsidP="00476559">
      <w:pPr>
        <w:spacing w:after="0" w:line="360" w:lineRule="auto"/>
        <w:jc w:val="center"/>
        <w:rPr>
          <w:rFonts w:ascii="Arial" w:hAnsi="Arial" w:cs="Arial"/>
          <w:b/>
          <w:sz w:val="18"/>
          <w:szCs w:val="18"/>
        </w:rPr>
      </w:pPr>
      <w:r>
        <w:rPr>
          <w:rFonts w:ascii="Arial" w:hAnsi="Arial" w:cs="Arial"/>
          <w:b/>
          <w:sz w:val="18"/>
          <w:szCs w:val="18"/>
        </w:rPr>
        <w:t>Figura 2.22</w:t>
      </w:r>
      <w:r w:rsidR="00476559" w:rsidRPr="008B78F5">
        <w:rPr>
          <w:rFonts w:ascii="Arial" w:hAnsi="Arial" w:cs="Arial"/>
          <w:b/>
          <w:sz w:val="18"/>
          <w:szCs w:val="18"/>
        </w:rPr>
        <w:t xml:space="preserve"> – </w:t>
      </w:r>
      <w:r w:rsidR="00476559">
        <w:rPr>
          <w:rFonts w:ascii="Arial" w:hAnsi="Arial" w:cs="Arial"/>
          <w:b/>
          <w:sz w:val="18"/>
          <w:szCs w:val="18"/>
        </w:rPr>
        <w:t>Andamio en Voladizo</w:t>
      </w:r>
      <w:r w:rsidR="00476559" w:rsidRPr="00476559">
        <w:rPr>
          <w:rFonts w:ascii="Arial" w:hAnsi="Arial" w:cs="Arial"/>
          <w:b/>
          <w:sz w:val="18"/>
          <w:szCs w:val="18"/>
        </w:rPr>
        <w:t xml:space="preserve"> de un Nivel</w:t>
      </w:r>
      <w:r w:rsidR="00476559">
        <w:rPr>
          <w:rFonts w:ascii="Arial" w:hAnsi="Arial" w:cs="Arial"/>
          <w:b/>
          <w:sz w:val="18"/>
          <w:szCs w:val="18"/>
        </w:rPr>
        <w:t xml:space="preserve"> sobre Vigas</w:t>
      </w:r>
    </w:p>
    <w:p w14:paraId="5E05F3DB" w14:textId="77777777" w:rsidR="00476559" w:rsidRDefault="00476559" w:rsidP="00476559">
      <w:pPr>
        <w:spacing w:after="0" w:line="360" w:lineRule="auto"/>
        <w:jc w:val="both"/>
        <w:rPr>
          <w:rFonts w:ascii="Arial" w:hAnsi="Arial" w:cs="Arial"/>
        </w:rPr>
      </w:pPr>
    </w:p>
    <w:p w14:paraId="2569134B" w14:textId="77777777" w:rsidR="00476559" w:rsidRDefault="00476559" w:rsidP="00476559">
      <w:pPr>
        <w:spacing w:after="0" w:line="360" w:lineRule="auto"/>
        <w:jc w:val="center"/>
        <w:rPr>
          <w:rFonts w:ascii="Arial" w:hAnsi="Arial" w:cs="Arial"/>
        </w:rPr>
      </w:pPr>
      <w:r>
        <w:rPr>
          <w:noProof/>
          <w:lang w:val="es-AR" w:eastAsia="es-AR"/>
        </w:rPr>
        <w:drawing>
          <wp:inline distT="0" distB="0" distL="0" distR="0" wp14:anchorId="532ED62C" wp14:editId="46DB36F1">
            <wp:extent cx="4171950" cy="3128963"/>
            <wp:effectExtent l="0" t="0" r="0" b="0"/>
            <wp:docPr id="25" name="Imagen 25" descr="http://www.generadordeprecios.info/imagenes2/yca_volado_metal_356_267_A63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eneradordeprecios.info/imagenes2/yca_volado_metal_356_267_A63B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75336" cy="3131502"/>
                    </a:xfrm>
                    <a:prstGeom prst="rect">
                      <a:avLst/>
                    </a:prstGeom>
                    <a:noFill/>
                    <a:ln>
                      <a:noFill/>
                    </a:ln>
                  </pic:spPr>
                </pic:pic>
              </a:graphicData>
            </a:graphic>
          </wp:inline>
        </w:drawing>
      </w:r>
    </w:p>
    <w:p w14:paraId="4B15EBF4" w14:textId="77777777" w:rsidR="00476559" w:rsidRDefault="006871DD" w:rsidP="00476559">
      <w:pPr>
        <w:spacing w:after="0" w:line="360" w:lineRule="auto"/>
        <w:jc w:val="center"/>
        <w:rPr>
          <w:rFonts w:ascii="Arial" w:hAnsi="Arial" w:cs="Arial"/>
          <w:b/>
          <w:sz w:val="18"/>
          <w:szCs w:val="18"/>
        </w:rPr>
      </w:pPr>
      <w:r>
        <w:rPr>
          <w:rFonts w:ascii="Arial" w:hAnsi="Arial" w:cs="Arial"/>
          <w:b/>
          <w:sz w:val="18"/>
          <w:szCs w:val="18"/>
        </w:rPr>
        <w:t>Figura 2.23</w:t>
      </w:r>
      <w:r w:rsidR="00476559" w:rsidRPr="008B78F5">
        <w:rPr>
          <w:rFonts w:ascii="Arial" w:hAnsi="Arial" w:cs="Arial"/>
          <w:b/>
          <w:sz w:val="18"/>
          <w:szCs w:val="18"/>
        </w:rPr>
        <w:t xml:space="preserve"> – </w:t>
      </w:r>
      <w:r w:rsidR="00476559">
        <w:rPr>
          <w:rFonts w:ascii="Arial" w:hAnsi="Arial" w:cs="Arial"/>
          <w:b/>
          <w:sz w:val="18"/>
          <w:szCs w:val="18"/>
        </w:rPr>
        <w:t xml:space="preserve">Andamio en Voladizo de un Nivel sobre Vigas </w:t>
      </w:r>
    </w:p>
    <w:p w14:paraId="2309C2F7" w14:textId="77777777" w:rsidR="00476559" w:rsidRDefault="00476559" w:rsidP="00476559">
      <w:pPr>
        <w:spacing w:after="0" w:line="360" w:lineRule="auto"/>
        <w:jc w:val="both"/>
        <w:rPr>
          <w:rFonts w:ascii="Arial" w:hAnsi="Arial" w:cs="Arial"/>
        </w:rPr>
      </w:pPr>
    </w:p>
    <w:p w14:paraId="4889309B" w14:textId="77777777" w:rsidR="004F1083" w:rsidRDefault="004F1083" w:rsidP="00476559">
      <w:pPr>
        <w:spacing w:after="0" w:line="360" w:lineRule="auto"/>
        <w:jc w:val="both"/>
        <w:rPr>
          <w:rFonts w:ascii="Arial" w:hAnsi="Arial" w:cs="Arial"/>
        </w:rPr>
      </w:pPr>
    </w:p>
    <w:p w14:paraId="521A90F6" w14:textId="77777777" w:rsidR="004F1083" w:rsidRDefault="004F1083" w:rsidP="00476559">
      <w:pPr>
        <w:spacing w:after="0" w:line="360" w:lineRule="auto"/>
        <w:jc w:val="both"/>
        <w:rPr>
          <w:rFonts w:ascii="Arial" w:hAnsi="Arial" w:cs="Arial"/>
        </w:rPr>
      </w:pPr>
    </w:p>
    <w:p w14:paraId="6038015C" w14:textId="77777777" w:rsidR="004F1083" w:rsidRDefault="004F1083" w:rsidP="00476559">
      <w:pPr>
        <w:spacing w:after="0" w:line="360" w:lineRule="auto"/>
        <w:jc w:val="both"/>
        <w:rPr>
          <w:rFonts w:ascii="Arial" w:hAnsi="Arial" w:cs="Arial"/>
        </w:rPr>
      </w:pPr>
    </w:p>
    <w:p w14:paraId="5F991803" w14:textId="77777777" w:rsidR="004F1083" w:rsidRPr="009300D5" w:rsidRDefault="004F1083" w:rsidP="004F1083">
      <w:pPr>
        <w:pStyle w:val="Prrafodelista"/>
        <w:numPr>
          <w:ilvl w:val="0"/>
          <w:numId w:val="6"/>
        </w:numPr>
        <w:spacing w:after="0" w:line="360" w:lineRule="auto"/>
        <w:jc w:val="both"/>
        <w:rPr>
          <w:rFonts w:ascii="Arial" w:hAnsi="Arial" w:cs="Arial"/>
          <w:b/>
        </w:rPr>
      </w:pPr>
      <w:r w:rsidRPr="009300D5">
        <w:rPr>
          <w:rFonts w:ascii="Arial" w:hAnsi="Arial" w:cs="Arial"/>
          <w:b/>
        </w:rPr>
        <w:lastRenderedPageBreak/>
        <w:t>SEGURIDAD</w:t>
      </w:r>
    </w:p>
    <w:p w14:paraId="0F3B1305" w14:textId="77777777" w:rsidR="004F1083" w:rsidRPr="005368D7" w:rsidRDefault="004F1083" w:rsidP="004F1083">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14:paraId="685557D1" w14:textId="77777777" w:rsidR="00476559" w:rsidRDefault="004F1083" w:rsidP="004F1083">
      <w:pPr>
        <w:pStyle w:val="Prrafodelista"/>
        <w:numPr>
          <w:ilvl w:val="0"/>
          <w:numId w:val="12"/>
        </w:numPr>
        <w:spacing w:after="0" w:line="360" w:lineRule="auto"/>
        <w:jc w:val="both"/>
        <w:rPr>
          <w:rFonts w:ascii="Arial" w:hAnsi="Arial" w:cs="Arial"/>
        </w:rPr>
      </w:pPr>
      <w:r>
        <w:rPr>
          <w:rFonts w:ascii="Arial" w:hAnsi="Arial" w:cs="Arial"/>
        </w:rPr>
        <w:t>Rotura de vigas o anclajes. Desplome de estructura. CAUSAS: anclajes deficientes, mal dimensionado, carga excesiva, modificaciones inconsultas, falta de revisión periódica, deformación y oxidación de elementos, material en mal estado, no respetar las indicaciones de fabricantes.</w:t>
      </w:r>
    </w:p>
    <w:p w14:paraId="2D16E530"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Proximidad de cables aéreos de conducción eléctrica.</w:t>
      </w:r>
    </w:p>
    <w:p w14:paraId="62632A5E"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Caídas al mismo y distinto nivel.</w:t>
      </w:r>
    </w:p>
    <w:p w14:paraId="115D4060"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Cortes, atrapamientos, golpes y pinchaduras, durante el montaje y desmontaje.</w:t>
      </w:r>
    </w:p>
    <w:p w14:paraId="417B6FC0"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Caída de objetos y/o herramientas.</w:t>
      </w:r>
    </w:p>
    <w:p w14:paraId="377B0087"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Golpes por objetos y/o herramientas.</w:t>
      </w:r>
    </w:p>
    <w:p w14:paraId="04D0047A" w14:textId="77777777" w:rsidR="004F1083" w:rsidRDefault="004F1083" w:rsidP="004F1083">
      <w:pPr>
        <w:pStyle w:val="Prrafodelista"/>
        <w:numPr>
          <w:ilvl w:val="0"/>
          <w:numId w:val="12"/>
        </w:numPr>
        <w:spacing w:after="0" w:line="360" w:lineRule="auto"/>
        <w:jc w:val="both"/>
        <w:rPr>
          <w:rFonts w:ascii="Arial" w:hAnsi="Arial" w:cs="Arial"/>
        </w:rPr>
      </w:pPr>
      <w:r>
        <w:rPr>
          <w:rFonts w:ascii="Arial" w:hAnsi="Arial" w:cs="Arial"/>
        </w:rPr>
        <w:t>Riesgos inherentes a la tarea realizada.</w:t>
      </w:r>
    </w:p>
    <w:p w14:paraId="3B487019" w14:textId="77777777" w:rsidR="004F1083" w:rsidRDefault="004F1083" w:rsidP="004F1083">
      <w:pPr>
        <w:spacing w:after="0" w:line="360" w:lineRule="auto"/>
        <w:jc w:val="both"/>
        <w:rPr>
          <w:rFonts w:ascii="Arial" w:hAnsi="Arial" w:cs="Arial"/>
        </w:rPr>
      </w:pPr>
    </w:p>
    <w:p w14:paraId="65013643" w14:textId="77777777" w:rsidR="004F1083" w:rsidRPr="005368D7" w:rsidRDefault="000C4A52" w:rsidP="004F1083">
      <w:pPr>
        <w:pStyle w:val="Prrafodelista"/>
        <w:numPr>
          <w:ilvl w:val="0"/>
          <w:numId w:val="6"/>
        </w:numPr>
        <w:spacing w:after="0" w:line="360" w:lineRule="auto"/>
        <w:jc w:val="both"/>
        <w:rPr>
          <w:rFonts w:ascii="Arial" w:hAnsi="Arial" w:cs="Arial"/>
          <w:u w:val="single"/>
        </w:rPr>
      </w:pPr>
      <w:r w:rsidRPr="005368D7">
        <w:rPr>
          <w:rFonts w:ascii="Arial" w:hAnsi="Arial" w:cs="Arial"/>
          <w:u w:val="single"/>
        </w:rPr>
        <w:t>Medidas Preventivas</w:t>
      </w:r>
    </w:p>
    <w:p w14:paraId="7A8B979B"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Emplear vigas adecuadas (en material y dimensiones) y el anclaje correcto.</w:t>
      </w:r>
    </w:p>
    <w:p w14:paraId="58440B65"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Vigas apoyadas y ancladas en partes resistentes y con abrazaderas (NO con bolsas de arena o bloques de cemento).</w:t>
      </w:r>
    </w:p>
    <w:p w14:paraId="457605B8"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Uso de puntales (apoyados sobre las vigas, comprimiendo la losa o viceversa).</w:t>
      </w:r>
    </w:p>
    <w:p w14:paraId="5BC6507D"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Respetar las distancias, no sobrecargar (no depositar materiales).</w:t>
      </w:r>
    </w:p>
    <w:p w14:paraId="620AB3C9"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Voladizo = 1/3 del largo de la viga (por ejemplo: vuelo de 1,5 m., largo de 4,5 m.).</w:t>
      </w:r>
    </w:p>
    <w:p w14:paraId="4FA000D5"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Separación entre vigas: 1,2 m. a 1,8 m.</w:t>
      </w:r>
    </w:p>
    <w:p w14:paraId="484CCAEA"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Plataforma de trabajo: mín. 0,6 m. – máx. entre 1,2 y 1,5 m.</w:t>
      </w:r>
    </w:p>
    <w:p w14:paraId="45113D30" w14:textId="77777777" w:rsidR="000C4A52" w:rsidRDefault="000C4A52" w:rsidP="000C4A52">
      <w:pPr>
        <w:pStyle w:val="Prrafodelista"/>
        <w:numPr>
          <w:ilvl w:val="0"/>
          <w:numId w:val="13"/>
        </w:numPr>
        <w:spacing w:after="0" w:line="360" w:lineRule="auto"/>
        <w:jc w:val="both"/>
        <w:rPr>
          <w:rFonts w:ascii="Arial" w:hAnsi="Arial" w:cs="Arial"/>
        </w:rPr>
      </w:pPr>
      <w:r>
        <w:rPr>
          <w:rFonts w:ascii="Arial" w:hAnsi="Arial" w:cs="Arial"/>
        </w:rPr>
        <w:t>Barandas: a 1 m., a 0,5 m. y rodapiés. Sistema triangulado.</w:t>
      </w:r>
    </w:p>
    <w:p w14:paraId="41652D89" w14:textId="77777777" w:rsidR="005B17FB" w:rsidRDefault="005B17FB" w:rsidP="005B17FB">
      <w:pPr>
        <w:spacing w:after="0" w:line="360" w:lineRule="auto"/>
        <w:jc w:val="both"/>
        <w:rPr>
          <w:rFonts w:ascii="Arial" w:hAnsi="Arial" w:cs="Arial"/>
        </w:rPr>
      </w:pPr>
    </w:p>
    <w:p w14:paraId="6190A51A" w14:textId="77777777" w:rsidR="005B17FB" w:rsidRDefault="005B17FB" w:rsidP="005B17FB">
      <w:pPr>
        <w:spacing w:after="0" w:line="360" w:lineRule="auto"/>
        <w:jc w:val="both"/>
        <w:rPr>
          <w:rFonts w:ascii="Arial" w:hAnsi="Arial" w:cs="Arial"/>
        </w:rPr>
      </w:pPr>
    </w:p>
    <w:p w14:paraId="051AC977" w14:textId="77777777" w:rsidR="005B17FB" w:rsidRDefault="005B17FB" w:rsidP="003A4BF0">
      <w:pPr>
        <w:spacing w:after="0" w:line="360" w:lineRule="auto"/>
        <w:jc w:val="both"/>
        <w:outlineLvl w:val="2"/>
        <w:rPr>
          <w:rFonts w:ascii="Arial" w:hAnsi="Arial" w:cs="Arial"/>
          <w:b/>
          <w:sz w:val="26"/>
          <w:szCs w:val="26"/>
        </w:rPr>
      </w:pPr>
      <w:bookmarkStart w:id="22" w:name="_Toc403430753"/>
      <w:r>
        <w:rPr>
          <w:rFonts w:ascii="Arial" w:hAnsi="Arial" w:cs="Arial"/>
          <w:b/>
          <w:sz w:val="26"/>
          <w:szCs w:val="26"/>
        </w:rPr>
        <w:t>2.4.2.2. SOBRE MÉNSULAS</w:t>
      </w:r>
      <w:bookmarkEnd w:id="22"/>
    </w:p>
    <w:p w14:paraId="6FAF86BC" w14:textId="77777777" w:rsidR="005B17FB" w:rsidRDefault="005B17FB" w:rsidP="005B17FB">
      <w:pPr>
        <w:spacing w:after="0" w:line="360" w:lineRule="auto"/>
        <w:jc w:val="both"/>
        <w:rPr>
          <w:rFonts w:ascii="Arial" w:hAnsi="Arial" w:cs="Arial"/>
        </w:rPr>
      </w:pPr>
    </w:p>
    <w:p w14:paraId="3BD0D674" w14:textId="77777777" w:rsidR="005B17FB" w:rsidRPr="006B5F41" w:rsidRDefault="005B17FB" w:rsidP="005B17FB">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55BFF93B" w14:textId="77777777" w:rsidR="005B17FB" w:rsidRDefault="005B17FB" w:rsidP="00364DD4">
      <w:pPr>
        <w:spacing w:after="0" w:line="360" w:lineRule="auto"/>
        <w:ind w:firstLine="709"/>
        <w:jc w:val="both"/>
        <w:rPr>
          <w:rFonts w:ascii="Arial" w:hAnsi="Arial" w:cs="Arial"/>
        </w:rPr>
      </w:pPr>
      <w:r>
        <w:rPr>
          <w:rFonts w:ascii="Arial" w:hAnsi="Arial" w:cs="Arial"/>
        </w:rPr>
        <w:t xml:space="preserve">Este sistema es similar al anterior, la diferencia radica en que la estructura de andamio se levanta a partir de ménsulas </w:t>
      </w:r>
      <w:r w:rsidR="00364DD4">
        <w:rPr>
          <w:rFonts w:ascii="Arial" w:hAnsi="Arial" w:cs="Arial"/>
        </w:rPr>
        <w:t>apoyadas en el muro en su pare inferior y ancladas a</w:t>
      </w:r>
      <w:r>
        <w:rPr>
          <w:rFonts w:ascii="Arial" w:hAnsi="Arial" w:cs="Arial"/>
        </w:rPr>
        <w:t xml:space="preserve"> la estructura</w:t>
      </w:r>
      <w:r w:rsidR="00364DD4">
        <w:rPr>
          <w:rFonts w:ascii="Arial" w:hAnsi="Arial" w:cs="Arial"/>
        </w:rPr>
        <w:t xml:space="preserve"> a través de los vanos.</w:t>
      </w:r>
      <w:r w:rsidR="00151398">
        <w:rPr>
          <w:rFonts w:ascii="Arial" w:hAnsi="Arial" w:cs="Arial"/>
        </w:rPr>
        <w:t xml:space="preserve"> </w:t>
      </w:r>
      <w:r w:rsidR="00151398" w:rsidRPr="00151398">
        <w:rPr>
          <w:rFonts w:ascii="Arial" w:hAnsi="Arial" w:cs="Arial"/>
          <w:b/>
          <w:i/>
        </w:rPr>
        <w:t>Fig. 2.22.</w:t>
      </w:r>
    </w:p>
    <w:p w14:paraId="40C92526" w14:textId="77777777" w:rsidR="00364DD4" w:rsidRDefault="00364DD4" w:rsidP="00364DD4">
      <w:pPr>
        <w:spacing w:after="0" w:line="360" w:lineRule="auto"/>
        <w:ind w:firstLine="709"/>
        <w:jc w:val="both"/>
        <w:rPr>
          <w:rFonts w:ascii="Arial" w:hAnsi="Arial" w:cs="Arial"/>
        </w:rPr>
      </w:pPr>
      <w:r>
        <w:rPr>
          <w:rFonts w:ascii="Arial" w:hAnsi="Arial" w:cs="Arial"/>
        </w:rPr>
        <w:t>Otra opción que puede encontrarse es el uso de ménsulas que se anclan directamente a los muros y sobre las cuales se dispone de los tablones, barandas y demás elementos necesarios, formando un andamio de un único nivel.</w:t>
      </w:r>
      <w:r w:rsidR="00151398">
        <w:rPr>
          <w:rFonts w:ascii="Arial" w:hAnsi="Arial" w:cs="Arial"/>
        </w:rPr>
        <w:t xml:space="preserve"> </w:t>
      </w:r>
      <w:r w:rsidR="00151398" w:rsidRPr="00151398">
        <w:rPr>
          <w:rFonts w:ascii="Arial" w:hAnsi="Arial" w:cs="Arial"/>
          <w:b/>
          <w:i/>
        </w:rPr>
        <w:t>Fig. 2.2</w:t>
      </w:r>
      <w:r w:rsidR="00151398">
        <w:rPr>
          <w:rFonts w:ascii="Arial" w:hAnsi="Arial" w:cs="Arial"/>
          <w:b/>
          <w:i/>
        </w:rPr>
        <w:t>3</w:t>
      </w:r>
      <w:r w:rsidR="00151398" w:rsidRPr="00151398">
        <w:rPr>
          <w:rFonts w:ascii="Arial" w:hAnsi="Arial" w:cs="Arial"/>
          <w:b/>
          <w:i/>
        </w:rPr>
        <w:t>.</w:t>
      </w:r>
    </w:p>
    <w:p w14:paraId="7FA2FF0A" w14:textId="77777777" w:rsidR="00364DD4" w:rsidRDefault="00364DD4" w:rsidP="00364DD4">
      <w:pPr>
        <w:spacing w:after="0" w:line="360" w:lineRule="auto"/>
        <w:ind w:firstLine="709"/>
        <w:jc w:val="both"/>
        <w:rPr>
          <w:rFonts w:ascii="Arial" w:hAnsi="Arial" w:cs="Arial"/>
        </w:rPr>
      </w:pPr>
      <w:r>
        <w:rPr>
          <w:rFonts w:ascii="Arial" w:hAnsi="Arial" w:cs="Arial"/>
        </w:rPr>
        <w:lastRenderedPageBreak/>
        <w:t xml:space="preserve">También es posible acoplar ménsulas </w:t>
      </w:r>
      <w:r w:rsidR="00D40564">
        <w:rPr>
          <w:rFonts w:ascii="Arial" w:hAnsi="Arial" w:cs="Arial"/>
        </w:rPr>
        <w:t xml:space="preserve">a sistemas de andamios prefabricados </w:t>
      </w:r>
      <w:r w:rsidR="00151398">
        <w:rPr>
          <w:rFonts w:ascii="Arial" w:hAnsi="Arial" w:cs="Arial"/>
        </w:rPr>
        <w:t xml:space="preserve">de marco, </w:t>
      </w:r>
      <w:r w:rsidR="00D40564">
        <w:rPr>
          <w:rFonts w:ascii="Arial" w:hAnsi="Arial" w:cs="Arial"/>
        </w:rPr>
        <w:t>armados dentro del edificio. De esta manera, las ménsulas vuelan fuera de la edificación, permitiendo el armado de una plataforma de trabajo.</w:t>
      </w:r>
      <w:r w:rsidR="00151398">
        <w:rPr>
          <w:rFonts w:ascii="Arial" w:hAnsi="Arial" w:cs="Arial"/>
        </w:rPr>
        <w:t xml:space="preserve"> </w:t>
      </w:r>
      <w:r w:rsidR="00151398" w:rsidRPr="00151398">
        <w:rPr>
          <w:rFonts w:ascii="Arial" w:hAnsi="Arial" w:cs="Arial"/>
          <w:b/>
          <w:i/>
        </w:rPr>
        <w:t>Fig. 2.2</w:t>
      </w:r>
      <w:r w:rsidR="00151398">
        <w:rPr>
          <w:rFonts w:ascii="Arial" w:hAnsi="Arial" w:cs="Arial"/>
          <w:b/>
          <w:i/>
        </w:rPr>
        <w:t>3</w:t>
      </w:r>
      <w:r w:rsidR="00151398" w:rsidRPr="00151398">
        <w:rPr>
          <w:rFonts w:ascii="Arial" w:hAnsi="Arial" w:cs="Arial"/>
          <w:b/>
          <w:i/>
        </w:rPr>
        <w:t>.</w:t>
      </w:r>
    </w:p>
    <w:p w14:paraId="2B1F137A" w14:textId="77777777" w:rsidR="00D40564" w:rsidRDefault="00D40564" w:rsidP="00364DD4">
      <w:pPr>
        <w:spacing w:after="0" w:line="360" w:lineRule="auto"/>
        <w:ind w:firstLine="709"/>
        <w:jc w:val="both"/>
        <w:rPr>
          <w:rFonts w:ascii="Arial" w:hAnsi="Arial" w:cs="Arial"/>
        </w:rPr>
      </w:pPr>
    </w:p>
    <w:p w14:paraId="623AF813" w14:textId="77777777" w:rsidR="00D40564" w:rsidRDefault="00D40564" w:rsidP="00D40564">
      <w:pPr>
        <w:spacing w:after="0" w:line="360" w:lineRule="auto"/>
        <w:jc w:val="center"/>
        <w:rPr>
          <w:rFonts w:ascii="Arial" w:hAnsi="Arial" w:cs="Arial"/>
        </w:rPr>
      </w:pPr>
      <w:r>
        <w:rPr>
          <w:noProof/>
          <w:lang w:val="es-AR" w:eastAsia="es-AR"/>
        </w:rPr>
        <w:drawing>
          <wp:inline distT="0" distB="0" distL="0" distR="0" wp14:anchorId="62D79709" wp14:editId="03CA2C29">
            <wp:extent cx="4505325" cy="617583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Lst>
                    </a:blip>
                    <a:srcRect l="35450" t="13802" r="33157" b="9657"/>
                    <a:stretch/>
                  </pic:blipFill>
                  <pic:spPr bwMode="auto">
                    <a:xfrm>
                      <a:off x="0" y="0"/>
                      <a:ext cx="4504796" cy="6175114"/>
                    </a:xfrm>
                    <a:prstGeom prst="rect">
                      <a:avLst/>
                    </a:prstGeom>
                    <a:ln>
                      <a:noFill/>
                    </a:ln>
                    <a:extLst>
                      <a:ext uri="{53640926-AAD7-44D8-BBD7-CCE9431645EC}">
                        <a14:shadowObscured xmlns:a14="http://schemas.microsoft.com/office/drawing/2010/main"/>
                      </a:ext>
                    </a:extLst>
                  </pic:spPr>
                </pic:pic>
              </a:graphicData>
            </a:graphic>
          </wp:inline>
        </w:drawing>
      </w:r>
    </w:p>
    <w:p w14:paraId="0B4BD90E" w14:textId="77777777" w:rsidR="00D40564" w:rsidRDefault="00D40564" w:rsidP="00D40564">
      <w:pPr>
        <w:spacing w:after="0" w:line="360" w:lineRule="auto"/>
        <w:jc w:val="center"/>
        <w:rPr>
          <w:rFonts w:ascii="Arial" w:hAnsi="Arial" w:cs="Arial"/>
        </w:rPr>
      </w:pPr>
    </w:p>
    <w:p w14:paraId="77D2B3FE" w14:textId="77777777" w:rsidR="00D40564" w:rsidRDefault="00D40564" w:rsidP="00D40564">
      <w:pPr>
        <w:spacing w:after="0" w:line="360" w:lineRule="auto"/>
        <w:jc w:val="center"/>
        <w:rPr>
          <w:rFonts w:ascii="Arial" w:hAnsi="Arial" w:cs="Arial"/>
          <w:b/>
          <w:sz w:val="18"/>
          <w:szCs w:val="18"/>
        </w:rPr>
      </w:pPr>
      <w:r>
        <w:rPr>
          <w:rFonts w:ascii="Arial" w:hAnsi="Arial" w:cs="Arial"/>
          <w:b/>
          <w:sz w:val="18"/>
          <w:szCs w:val="18"/>
        </w:rPr>
        <w:t>Figura 2.2</w:t>
      </w:r>
      <w:r w:rsidR="006871DD">
        <w:rPr>
          <w:rFonts w:ascii="Arial" w:hAnsi="Arial" w:cs="Arial"/>
          <w:b/>
          <w:sz w:val="18"/>
          <w:szCs w:val="18"/>
        </w:rPr>
        <w:t>4</w:t>
      </w:r>
      <w:r w:rsidRPr="008B78F5">
        <w:rPr>
          <w:rFonts w:ascii="Arial" w:hAnsi="Arial" w:cs="Arial"/>
          <w:b/>
          <w:sz w:val="18"/>
          <w:szCs w:val="18"/>
        </w:rPr>
        <w:t xml:space="preserve"> – </w:t>
      </w:r>
      <w:r>
        <w:rPr>
          <w:rFonts w:ascii="Arial" w:hAnsi="Arial" w:cs="Arial"/>
          <w:b/>
          <w:sz w:val="18"/>
          <w:szCs w:val="18"/>
        </w:rPr>
        <w:t>Andamio en Voladizo sobre Ménsula</w:t>
      </w:r>
    </w:p>
    <w:p w14:paraId="6950032B" w14:textId="77777777" w:rsidR="00D40564" w:rsidRDefault="00D40564" w:rsidP="00D40564">
      <w:pPr>
        <w:spacing w:after="0" w:line="360" w:lineRule="auto"/>
        <w:jc w:val="both"/>
        <w:rPr>
          <w:rFonts w:ascii="Arial" w:hAnsi="Arial" w:cs="Arial"/>
        </w:rPr>
      </w:pPr>
    </w:p>
    <w:p w14:paraId="3D96780A" w14:textId="77777777" w:rsidR="00D40564" w:rsidRDefault="00D40564" w:rsidP="00D40564">
      <w:pPr>
        <w:spacing w:after="0" w:line="360" w:lineRule="auto"/>
        <w:jc w:val="both"/>
        <w:rPr>
          <w:rFonts w:ascii="Arial" w:hAnsi="Arial" w:cs="Arial"/>
        </w:rPr>
      </w:pPr>
    </w:p>
    <w:p w14:paraId="5087F54B" w14:textId="77777777" w:rsidR="00D40564" w:rsidRDefault="00D40564" w:rsidP="00D40564">
      <w:pPr>
        <w:spacing w:after="0" w:line="360" w:lineRule="auto"/>
        <w:jc w:val="both"/>
        <w:rPr>
          <w:rFonts w:ascii="Arial" w:hAnsi="Arial" w:cs="Arial"/>
        </w:rPr>
      </w:pPr>
    </w:p>
    <w:p w14:paraId="0ADA1A09" w14:textId="77777777" w:rsidR="00D40564" w:rsidRDefault="00D40564" w:rsidP="00D40564">
      <w:pPr>
        <w:spacing w:after="0" w:line="360" w:lineRule="auto"/>
        <w:jc w:val="both"/>
        <w:rPr>
          <w:rFonts w:ascii="Arial" w:hAnsi="Arial" w:cs="Arial"/>
        </w:rPr>
      </w:pPr>
    </w:p>
    <w:p w14:paraId="6C25924D" w14:textId="77777777" w:rsidR="00D40564" w:rsidRDefault="00D40564" w:rsidP="00D40564">
      <w:pPr>
        <w:spacing w:after="0" w:line="360" w:lineRule="auto"/>
        <w:jc w:val="both"/>
        <w:rPr>
          <w:rFonts w:ascii="Arial" w:hAnsi="Arial" w:cs="Arial"/>
        </w:rPr>
      </w:pPr>
    </w:p>
    <w:p w14:paraId="786A754D" w14:textId="77777777" w:rsidR="00D40564" w:rsidRDefault="00151398" w:rsidP="00D40564">
      <w:pPr>
        <w:spacing w:after="0" w:line="360" w:lineRule="auto"/>
        <w:jc w:val="both"/>
        <w:rPr>
          <w:rFonts w:ascii="Arial" w:hAnsi="Arial" w:cs="Arial"/>
        </w:rPr>
      </w:pPr>
      <w:r>
        <w:rPr>
          <w:noProof/>
          <w:lang w:val="es-AR" w:eastAsia="es-AR"/>
        </w:rPr>
        <w:lastRenderedPageBreak/>
        <w:drawing>
          <wp:anchor distT="0" distB="0" distL="114300" distR="114300" simplePos="0" relativeHeight="251661312" behindDoc="0" locked="0" layoutInCell="1" allowOverlap="1" wp14:anchorId="7E0CC5FB" wp14:editId="4B142B04">
            <wp:simplePos x="0" y="0"/>
            <wp:positionH relativeFrom="column">
              <wp:posOffset>2853690</wp:posOffset>
            </wp:positionH>
            <wp:positionV relativeFrom="paragraph">
              <wp:posOffset>-4445</wp:posOffset>
            </wp:positionV>
            <wp:extent cx="2541865" cy="239077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34215" t="21017" r="22751" b="16872"/>
                    <a:stretch/>
                  </pic:blipFill>
                  <pic:spPr bwMode="auto">
                    <a:xfrm>
                      <a:off x="0" y="0"/>
                      <a:ext cx="2541865"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1398">
        <w:rPr>
          <w:noProof/>
          <w:lang w:eastAsia="es-ES"/>
        </w:rPr>
        <w:t xml:space="preserve"> </w:t>
      </w:r>
      <w:r>
        <w:rPr>
          <w:noProof/>
          <w:lang w:val="es-AR" w:eastAsia="es-AR"/>
        </w:rPr>
        <w:drawing>
          <wp:inline distT="0" distB="0" distL="0" distR="0" wp14:anchorId="5FC3039B" wp14:editId="576E3244">
            <wp:extent cx="2609850" cy="23907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3862" t="23213" r="23104" b="20323"/>
                    <a:stretch/>
                  </pic:blipFill>
                  <pic:spPr bwMode="auto">
                    <a:xfrm>
                      <a:off x="0" y="0"/>
                      <a:ext cx="2609543" cy="2390494"/>
                    </a:xfrm>
                    <a:prstGeom prst="rect">
                      <a:avLst/>
                    </a:prstGeom>
                    <a:ln>
                      <a:noFill/>
                    </a:ln>
                    <a:extLst>
                      <a:ext uri="{53640926-AAD7-44D8-BBD7-CCE9431645EC}">
                        <a14:shadowObscured xmlns:a14="http://schemas.microsoft.com/office/drawing/2010/main"/>
                      </a:ext>
                    </a:extLst>
                  </pic:spPr>
                </pic:pic>
              </a:graphicData>
            </a:graphic>
          </wp:inline>
        </w:drawing>
      </w:r>
    </w:p>
    <w:p w14:paraId="27230961" w14:textId="77777777" w:rsidR="00151398" w:rsidRDefault="00151398" w:rsidP="00D40564">
      <w:pPr>
        <w:spacing w:after="0" w:line="360" w:lineRule="auto"/>
        <w:jc w:val="both"/>
        <w:rPr>
          <w:rFonts w:ascii="Arial" w:hAnsi="Arial" w:cs="Arial"/>
        </w:rPr>
      </w:pPr>
    </w:p>
    <w:p w14:paraId="062B9234" w14:textId="77777777" w:rsidR="00151398" w:rsidRDefault="006871DD" w:rsidP="00151398">
      <w:pPr>
        <w:spacing w:after="0" w:line="360" w:lineRule="auto"/>
        <w:jc w:val="center"/>
        <w:rPr>
          <w:rFonts w:ascii="Arial" w:hAnsi="Arial" w:cs="Arial"/>
          <w:b/>
          <w:sz w:val="18"/>
          <w:szCs w:val="18"/>
        </w:rPr>
      </w:pPr>
      <w:r>
        <w:rPr>
          <w:rFonts w:ascii="Arial" w:hAnsi="Arial" w:cs="Arial"/>
          <w:b/>
          <w:sz w:val="18"/>
          <w:szCs w:val="18"/>
        </w:rPr>
        <w:t>Figura 2.25</w:t>
      </w:r>
      <w:r w:rsidR="00151398" w:rsidRPr="008B78F5">
        <w:rPr>
          <w:rFonts w:ascii="Arial" w:hAnsi="Arial" w:cs="Arial"/>
          <w:b/>
          <w:sz w:val="18"/>
          <w:szCs w:val="18"/>
        </w:rPr>
        <w:t xml:space="preserve"> – </w:t>
      </w:r>
      <w:r w:rsidR="00151398">
        <w:rPr>
          <w:rFonts w:ascii="Arial" w:hAnsi="Arial" w:cs="Arial"/>
          <w:b/>
          <w:sz w:val="18"/>
          <w:szCs w:val="18"/>
        </w:rPr>
        <w:t>Opciones de Andamios en Voladizo sobre Ménsulas</w:t>
      </w:r>
    </w:p>
    <w:p w14:paraId="50947EB3" w14:textId="77777777" w:rsidR="00151398" w:rsidRDefault="00151398" w:rsidP="00D40564">
      <w:pPr>
        <w:spacing w:after="0" w:line="360" w:lineRule="auto"/>
        <w:jc w:val="both"/>
        <w:rPr>
          <w:rFonts w:ascii="Arial" w:hAnsi="Arial" w:cs="Arial"/>
        </w:rPr>
      </w:pPr>
    </w:p>
    <w:p w14:paraId="6BCD8080" w14:textId="77777777" w:rsidR="00151398" w:rsidRPr="009300D5" w:rsidRDefault="00151398" w:rsidP="00151398">
      <w:pPr>
        <w:pStyle w:val="Prrafodelista"/>
        <w:numPr>
          <w:ilvl w:val="0"/>
          <w:numId w:val="6"/>
        </w:numPr>
        <w:spacing w:after="0" w:line="360" w:lineRule="auto"/>
        <w:jc w:val="both"/>
        <w:rPr>
          <w:rFonts w:ascii="Arial" w:hAnsi="Arial" w:cs="Arial"/>
          <w:b/>
        </w:rPr>
      </w:pPr>
      <w:r w:rsidRPr="009300D5">
        <w:rPr>
          <w:rFonts w:ascii="Arial" w:hAnsi="Arial" w:cs="Arial"/>
          <w:b/>
        </w:rPr>
        <w:t>SEGURIDAD</w:t>
      </w:r>
    </w:p>
    <w:p w14:paraId="45C7A8C8" w14:textId="77777777" w:rsidR="00151398" w:rsidRPr="005368D7" w:rsidRDefault="00151398" w:rsidP="00151398">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14:paraId="17A2EB48" w14:textId="77777777" w:rsidR="00151398" w:rsidRDefault="00151398" w:rsidP="00151398">
      <w:pPr>
        <w:spacing w:after="0" w:line="360" w:lineRule="auto"/>
        <w:ind w:firstLine="709"/>
        <w:jc w:val="both"/>
        <w:rPr>
          <w:rFonts w:ascii="Arial" w:hAnsi="Arial" w:cs="Arial"/>
        </w:rPr>
      </w:pPr>
      <w:r>
        <w:rPr>
          <w:rFonts w:ascii="Arial" w:hAnsi="Arial" w:cs="Arial"/>
        </w:rPr>
        <w:t xml:space="preserve">Los riesgos para este </w:t>
      </w:r>
      <w:proofErr w:type="gramStart"/>
      <w:r>
        <w:rPr>
          <w:rFonts w:ascii="Arial" w:hAnsi="Arial" w:cs="Arial"/>
        </w:rPr>
        <w:t>caso,</w:t>
      </w:r>
      <w:proofErr w:type="gramEnd"/>
      <w:r>
        <w:rPr>
          <w:rFonts w:ascii="Arial" w:hAnsi="Arial" w:cs="Arial"/>
        </w:rPr>
        <w:t xml:space="preserve"> son prácticamente los mismos que los considerados para los andamios en voladizo sobre vigas.</w:t>
      </w:r>
    </w:p>
    <w:p w14:paraId="6028EED7" w14:textId="77777777" w:rsidR="00151398" w:rsidRDefault="00151398" w:rsidP="00151398">
      <w:pPr>
        <w:spacing w:after="0" w:line="360" w:lineRule="auto"/>
        <w:ind w:firstLine="709"/>
        <w:jc w:val="both"/>
        <w:rPr>
          <w:rFonts w:ascii="Arial" w:hAnsi="Arial" w:cs="Arial"/>
        </w:rPr>
      </w:pPr>
    </w:p>
    <w:p w14:paraId="1D5F851A" w14:textId="77777777" w:rsidR="00151398" w:rsidRPr="005368D7" w:rsidRDefault="00151398" w:rsidP="00151398">
      <w:pPr>
        <w:pStyle w:val="Prrafodelista"/>
        <w:numPr>
          <w:ilvl w:val="0"/>
          <w:numId w:val="6"/>
        </w:numPr>
        <w:spacing w:after="0" w:line="360" w:lineRule="auto"/>
        <w:jc w:val="both"/>
        <w:rPr>
          <w:rFonts w:ascii="Arial" w:hAnsi="Arial" w:cs="Arial"/>
          <w:u w:val="single"/>
        </w:rPr>
      </w:pPr>
      <w:r w:rsidRPr="005368D7">
        <w:rPr>
          <w:rFonts w:ascii="Arial" w:hAnsi="Arial" w:cs="Arial"/>
          <w:u w:val="single"/>
        </w:rPr>
        <w:t>Medidas Preventivas</w:t>
      </w:r>
    </w:p>
    <w:p w14:paraId="7481E57F" w14:textId="77777777" w:rsidR="00151398" w:rsidRDefault="00151398" w:rsidP="00151398">
      <w:pPr>
        <w:pStyle w:val="Prrafodelista"/>
        <w:numPr>
          <w:ilvl w:val="0"/>
          <w:numId w:val="14"/>
        </w:numPr>
        <w:spacing w:after="0" w:line="360" w:lineRule="auto"/>
        <w:jc w:val="both"/>
        <w:rPr>
          <w:rFonts w:ascii="Arial" w:hAnsi="Arial" w:cs="Arial"/>
        </w:rPr>
      </w:pPr>
      <w:r>
        <w:rPr>
          <w:rFonts w:ascii="Arial" w:hAnsi="Arial" w:cs="Arial"/>
        </w:rPr>
        <w:t>Revisión de anclajes y tipo de paramentos: deben ser muros sólidos</w:t>
      </w:r>
      <w:r w:rsidR="009601CF">
        <w:rPr>
          <w:rFonts w:ascii="Arial" w:hAnsi="Arial" w:cs="Arial"/>
        </w:rPr>
        <w:t xml:space="preserve"> (preferentemente hormigón), con pernos pasantes, tuercas, contratuercas y planchuelas.</w:t>
      </w:r>
    </w:p>
    <w:p w14:paraId="364E3C0A" w14:textId="77777777"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Uso restringido a trabajos con equipos livianos, sin acumulación de material y/o personas.</w:t>
      </w:r>
    </w:p>
    <w:p w14:paraId="72620BB2" w14:textId="77777777"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El ancho de la plataforma no debe superar los 0,70 m. y la distancia entre ménsulas no será mayor a 3 m.</w:t>
      </w:r>
    </w:p>
    <w:p w14:paraId="3667911E" w14:textId="77777777"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En ménsulas desfasadas, que son accesorios de los sistemas prefabricados que desfasan el eje, se deben seguir las indicaciones dadas por el fabricante (armado, cargas, anclajes, apoyos, etc.).</w:t>
      </w:r>
    </w:p>
    <w:p w14:paraId="3E3703A4" w14:textId="77777777" w:rsidR="009601CF" w:rsidRDefault="009601CF" w:rsidP="00151398">
      <w:pPr>
        <w:pStyle w:val="Prrafodelista"/>
        <w:numPr>
          <w:ilvl w:val="0"/>
          <w:numId w:val="14"/>
        </w:numPr>
        <w:spacing w:after="0" w:line="360" w:lineRule="auto"/>
        <w:jc w:val="both"/>
        <w:rPr>
          <w:rFonts w:ascii="Arial" w:hAnsi="Arial" w:cs="Arial"/>
        </w:rPr>
      </w:pPr>
      <w:r>
        <w:rPr>
          <w:rFonts w:ascii="Arial" w:hAnsi="Arial" w:cs="Arial"/>
        </w:rPr>
        <w:t>Utilizar preferentemente tablones livianos.</w:t>
      </w:r>
    </w:p>
    <w:p w14:paraId="5F9378F4" w14:textId="77777777" w:rsidR="009601CF" w:rsidRDefault="009601CF" w:rsidP="009601CF">
      <w:pPr>
        <w:spacing w:after="0" w:line="360" w:lineRule="auto"/>
        <w:jc w:val="both"/>
        <w:rPr>
          <w:rFonts w:ascii="Arial" w:hAnsi="Arial" w:cs="Arial"/>
        </w:rPr>
      </w:pPr>
    </w:p>
    <w:p w14:paraId="37940255" w14:textId="77777777" w:rsidR="009601CF" w:rsidRDefault="009601CF" w:rsidP="009601CF">
      <w:pPr>
        <w:spacing w:after="0" w:line="360" w:lineRule="auto"/>
        <w:jc w:val="both"/>
        <w:rPr>
          <w:rFonts w:ascii="Arial" w:hAnsi="Arial" w:cs="Arial"/>
        </w:rPr>
      </w:pPr>
    </w:p>
    <w:p w14:paraId="442A3A9D" w14:textId="77777777" w:rsidR="00AB2537" w:rsidRDefault="00AB2537" w:rsidP="009601CF">
      <w:pPr>
        <w:spacing w:after="0" w:line="360" w:lineRule="auto"/>
        <w:jc w:val="both"/>
        <w:rPr>
          <w:rFonts w:ascii="Arial" w:hAnsi="Arial" w:cs="Arial"/>
          <w:b/>
          <w:sz w:val="30"/>
          <w:szCs w:val="30"/>
        </w:rPr>
      </w:pPr>
    </w:p>
    <w:p w14:paraId="23177AAB" w14:textId="77777777" w:rsidR="00AB2537" w:rsidRDefault="00AB2537" w:rsidP="009601CF">
      <w:pPr>
        <w:spacing w:after="0" w:line="360" w:lineRule="auto"/>
        <w:jc w:val="both"/>
        <w:rPr>
          <w:rFonts w:ascii="Arial" w:hAnsi="Arial" w:cs="Arial"/>
          <w:b/>
          <w:sz w:val="30"/>
          <w:szCs w:val="30"/>
        </w:rPr>
      </w:pPr>
    </w:p>
    <w:p w14:paraId="56C9BF99" w14:textId="77777777" w:rsidR="00AB2537" w:rsidRDefault="00AB2537" w:rsidP="009601CF">
      <w:pPr>
        <w:spacing w:after="0" w:line="360" w:lineRule="auto"/>
        <w:jc w:val="both"/>
        <w:rPr>
          <w:rFonts w:ascii="Arial" w:hAnsi="Arial" w:cs="Arial"/>
          <w:b/>
          <w:sz w:val="30"/>
          <w:szCs w:val="30"/>
        </w:rPr>
      </w:pPr>
    </w:p>
    <w:p w14:paraId="14C82361" w14:textId="77777777" w:rsidR="009601CF" w:rsidRDefault="009601CF" w:rsidP="003A4BF0">
      <w:pPr>
        <w:spacing w:after="0" w:line="360" w:lineRule="auto"/>
        <w:jc w:val="both"/>
        <w:outlineLvl w:val="1"/>
        <w:rPr>
          <w:rFonts w:ascii="Arial" w:hAnsi="Arial" w:cs="Arial"/>
          <w:b/>
          <w:sz w:val="30"/>
          <w:szCs w:val="30"/>
        </w:rPr>
      </w:pPr>
      <w:bookmarkStart w:id="23" w:name="_Toc403430754"/>
      <w:r>
        <w:rPr>
          <w:rFonts w:ascii="Arial" w:hAnsi="Arial" w:cs="Arial"/>
          <w:b/>
          <w:sz w:val="30"/>
          <w:szCs w:val="30"/>
        </w:rPr>
        <w:lastRenderedPageBreak/>
        <w:t>2.4.3. ANDAMIOS COLGADOS (suspendidos)</w:t>
      </w:r>
      <w:bookmarkEnd w:id="23"/>
    </w:p>
    <w:p w14:paraId="5D020F10" w14:textId="77777777" w:rsidR="009601CF" w:rsidRDefault="009601CF" w:rsidP="009601CF">
      <w:pPr>
        <w:spacing w:after="0" w:line="360" w:lineRule="auto"/>
        <w:jc w:val="both"/>
        <w:rPr>
          <w:rFonts w:ascii="Arial" w:hAnsi="Arial" w:cs="Arial"/>
        </w:rPr>
      </w:pPr>
    </w:p>
    <w:p w14:paraId="3308B5F3" w14:textId="77777777" w:rsidR="001A5533" w:rsidRDefault="001A5533" w:rsidP="003A4BF0">
      <w:pPr>
        <w:spacing w:after="0" w:line="360" w:lineRule="auto"/>
        <w:jc w:val="both"/>
        <w:outlineLvl w:val="2"/>
        <w:rPr>
          <w:rFonts w:ascii="Arial" w:hAnsi="Arial" w:cs="Arial"/>
          <w:b/>
          <w:sz w:val="26"/>
          <w:szCs w:val="26"/>
        </w:rPr>
      </w:pPr>
      <w:bookmarkStart w:id="24" w:name="_Toc403430755"/>
      <w:r>
        <w:rPr>
          <w:rFonts w:ascii="Arial" w:hAnsi="Arial" w:cs="Arial"/>
          <w:b/>
          <w:sz w:val="26"/>
          <w:szCs w:val="26"/>
        </w:rPr>
        <w:t>2.4.3.1. FIJOS</w:t>
      </w:r>
      <w:bookmarkEnd w:id="24"/>
    </w:p>
    <w:p w14:paraId="7038FCA6" w14:textId="77777777" w:rsidR="00C93255" w:rsidRPr="006B5F41" w:rsidRDefault="00C93255" w:rsidP="00C93255">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5541502F" w14:textId="77777777" w:rsidR="001A5533" w:rsidRDefault="0003038B" w:rsidP="0003038B">
      <w:pPr>
        <w:spacing w:after="0" w:line="360" w:lineRule="auto"/>
        <w:ind w:firstLine="709"/>
        <w:jc w:val="both"/>
        <w:rPr>
          <w:rFonts w:ascii="Arial" w:hAnsi="Arial" w:cs="Arial"/>
        </w:rPr>
      </w:pPr>
      <w:r>
        <w:rPr>
          <w:rFonts w:ascii="Arial" w:hAnsi="Arial" w:cs="Arial"/>
        </w:rPr>
        <w:t xml:space="preserve">Se realizan a partir de marcos prefabricados. Sobre los pisos más altos del edificio o la terraza se disponen un par de vigas de acero (IPN), fijadas a la losa mediante pernos que la atraviesan en su totalidad o bien, mediante la utilización de contrapesos de hormigón. Sobre </w:t>
      </w:r>
      <w:r w:rsidR="006871DD">
        <w:rPr>
          <w:rFonts w:ascii="Arial" w:hAnsi="Arial" w:cs="Arial"/>
        </w:rPr>
        <w:t xml:space="preserve">el extremo en voladizo de </w:t>
      </w:r>
      <w:r>
        <w:rPr>
          <w:rFonts w:ascii="Arial" w:hAnsi="Arial" w:cs="Arial"/>
        </w:rPr>
        <w:t>cada viga se colocan</w:t>
      </w:r>
      <w:r w:rsidR="006871DD">
        <w:rPr>
          <w:rFonts w:ascii="Arial" w:hAnsi="Arial" w:cs="Arial"/>
        </w:rPr>
        <w:t xml:space="preserve"> dos </w:t>
      </w:r>
      <w:proofErr w:type="gramStart"/>
      <w:r w:rsidR="006871DD">
        <w:rPr>
          <w:rFonts w:ascii="Arial" w:hAnsi="Arial" w:cs="Arial"/>
        </w:rPr>
        <w:t xml:space="preserve">o </w:t>
      </w:r>
      <w:r>
        <w:rPr>
          <w:rFonts w:ascii="Arial" w:hAnsi="Arial" w:cs="Arial"/>
        </w:rPr>
        <w:t xml:space="preserve"> tres</w:t>
      </w:r>
      <w:proofErr w:type="gramEnd"/>
      <w:r>
        <w:rPr>
          <w:rFonts w:ascii="Arial" w:hAnsi="Arial" w:cs="Arial"/>
        </w:rPr>
        <w:t xml:space="preserve"> ganchos</w:t>
      </w:r>
      <w:r w:rsidR="006871DD">
        <w:rPr>
          <w:rFonts w:ascii="Arial" w:hAnsi="Arial" w:cs="Arial"/>
        </w:rPr>
        <w:t xml:space="preserve"> (según la cantidad de parantes del marco)</w:t>
      </w:r>
      <w:r>
        <w:rPr>
          <w:rFonts w:ascii="Arial" w:hAnsi="Arial" w:cs="Arial"/>
        </w:rPr>
        <w:t xml:space="preserve">, que se fijaran </w:t>
      </w:r>
      <w:r w:rsidR="00647274">
        <w:rPr>
          <w:rFonts w:ascii="Arial" w:hAnsi="Arial" w:cs="Arial"/>
        </w:rPr>
        <w:t xml:space="preserve">a los </w:t>
      </w:r>
      <w:r>
        <w:rPr>
          <w:rFonts w:ascii="Arial" w:hAnsi="Arial" w:cs="Arial"/>
        </w:rPr>
        <w:t>parantes con acce</w:t>
      </w:r>
      <w:r w:rsidR="006871DD">
        <w:rPr>
          <w:rFonts w:ascii="Arial" w:hAnsi="Arial" w:cs="Arial"/>
        </w:rPr>
        <w:t>sorios especiales para este fin; los marcos quedan entonces suspendidos de las vigas.</w:t>
      </w:r>
      <w:r>
        <w:rPr>
          <w:rFonts w:ascii="Arial" w:hAnsi="Arial" w:cs="Arial"/>
        </w:rPr>
        <w:t xml:space="preserve"> De manera similar se van uniendo los sucesivos marcos, utilizando los accesorios correspondientes. </w:t>
      </w:r>
      <w:r w:rsidR="006871DD">
        <w:rPr>
          <w:rFonts w:ascii="Arial" w:hAnsi="Arial" w:cs="Arial"/>
        </w:rPr>
        <w:t xml:space="preserve">Para rigidizar el sistema, se vinculan los marcos opuestos mediante cruces de San Andrés. </w:t>
      </w:r>
    </w:p>
    <w:p w14:paraId="45ADF9DC" w14:textId="77777777" w:rsidR="006871DD" w:rsidRDefault="006871DD" w:rsidP="0003038B">
      <w:pPr>
        <w:spacing w:after="0" w:line="360" w:lineRule="auto"/>
        <w:ind w:firstLine="709"/>
        <w:jc w:val="both"/>
        <w:rPr>
          <w:rFonts w:ascii="Arial" w:hAnsi="Arial" w:cs="Arial"/>
        </w:rPr>
      </w:pPr>
      <w:r>
        <w:rPr>
          <w:rFonts w:ascii="Arial" w:hAnsi="Arial" w:cs="Arial"/>
        </w:rPr>
        <w:t xml:space="preserve">Cada marco cuenta con travesaños que permiten la colocación de los tablones para formar la plataforma. </w:t>
      </w:r>
    </w:p>
    <w:p w14:paraId="3E573E25" w14:textId="77777777" w:rsidR="006871DD" w:rsidRDefault="006871DD" w:rsidP="0003038B">
      <w:pPr>
        <w:spacing w:after="0" w:line="360" w:lineRule="auto"/>
        <w:ind w:firstLine="709"/>
        <w:jc w:val="both"/>
        <w:rPr>
          <w:rFonts w:ascii="Arial" w:hAnsi="Arial" w:cs="Arial"/>
        </w:rPr>
      </w:pPr>
    </w:p>
    <w:p w14:paraId="33F7E763" w14:textId="77777777" w:rsidR="006871DD" w:rsidRDefault="006871DD" w:rsidP="006871DD">
      <w:pPr>
        <w:spacing w:after="0" w:line="360" w:lineRule="auto"/>
        <w:jc w:val="center"/>
        <w:rPr>
          <w:rFonts w:ascii="Arial" w:hAnsi="Arial" w:cs="Arial"/>
        </w:rPr>
      </w:pPr>
      <w:r>
        <w:rPr>
          <w:noProof/>
          <w:lang w:val="es-AR" w:eastAsia="es-AR"/>
        </w:rPr>
        <w:drawing>
          <wp:inline distT="0" distB="0" distL="0" distR="0" wp14:anchorId="398B3631" wp14:editId="2CAAC753">
            <wp:extent cx="3781425" cy="46196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4321" t="14116" r="14286" b="8401"/>
                    <a:stretch/>
                  </pic:blipFill>
                  <pic:spPr bwMode="auto">
                    <a:xfrm>
                      <a:off x="0" y="0"/>
                      <a:ext cx="3790864" cy="4631156"/>
                    </a:xfrm>
                    <a:prstGeom prst="rect">
                      <a:avLst/>
                    </a:prstGeom>
                    <a:ln>
                      <a:noFill/>
                    </a:ln>
                    <a:extLst>
                      <a:ext uri="{53640926-AAD7-44D8-BBD7-CCE9431645EC}">
                        <a14:shadowObscured xmlns:a14="http://schemas.microsoft.com/office/drawing/2010/main"/>
                      </a:ext>
                    </a:extLst>
                  </pic:spPr>
                </pic:pic>
              </a:graphicData>
            </a:graphic>
          </wp:inline>
        </w:drawing>
      </w:r>
    </w:p>
    <w:p w14:paraId="4874818E" w14:textId="77777777" w:rsidR="006871DD" w:rsidRDefault="006871DD" w:rsidP="006871DD">
      <w:pPr>
        <w:spacing w:after="0" w:line="360" w:lineRule="auto"/>
        <w:jc w:val="center"/>
        <w:rPr>
          <w:rFonts w:ascii="Arial" w:hAnsi="Arial" w:cs="Arial"/>
          <w:b/>
          <w:sz w:val="18"/>
          <w:szCs w:val="18"/>
        </w:rPr>
      </w:pPr>
      <w:r>
        <w:rPr>
          <w:rFonts w:ascii="Arial" w:hAnsi="Arial" w:cs="Arial"/>
          <w:b/>
          <w:sz w:val="18"/>
          <w:szCs w:val="18"/>
        </w:rPr>
        <w:t>Figura 2.26</w:t>
      </w:r>
      <w:r w:rsidRPr="008B78F5">
        <w:rPr>
          <w:rFonts w:ascii="Arial" w:hAnsi="Arial" w:cs="Arial"/>
          <w:b/>
          <w:sz w:val="18"/>
          <w:szCs w:val="18"/>
        </w:rPr>
        <w:t xml:space="preserve"> – </w:t>
      </w:r>
      <w:r>
        <w:rPr>
          <w:rFonts w:ascii="Arial" w:hAnsi="Arial" w:cs="Arial"/>
          <w:b/>
          <w:sz w:val="18"/>
          <w:szCs w:val="18"/>
        </w:rPr>
        <w:t>Andamio Colgado Fijo</w:t>
      </w:r>
    </w:p>
    <w:p w14:paraId="389AEE17" w14:textId="77777777" w:rsidR="006871DD" w:rsidRDefault="0091668F" w:rsidP="006871DD">
      <w:pPr>
        <w:spacing w:after="0" w:line="360" w:lineRule="auto"/>
        <w:jc w:val="both"/>
        <w:rPr>
          <w:rFonts w:ascii="Arial" w:hAnsi="Arial" w:cs="Arial"/>
        </w:rPr>
      </w:pPr>
      <w:r>
        <w:rPr>
          <w:noProof/>
          <w:lang w:val="es-AR" w:eastAsia="es-AR"/>
        </w:rPr>
        <w:lastRenderedPageBreak/>
        <w:drawing>
          <wp:inline distT="0" distB="0" distL="0" distR="0" wp14:anchorId="2EAD869B" wp14:editId="5211BEC6">
            <wp:extent cx="5362575" cy="569595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Lst>
                    </a:blip>
                    <a:srcRect l="55908" t="11606" r="11111" b="5579"/>
                    <a:stretch/>
                  </pic:blipFill>
                  <pic:spPr bwMode="auto">
                    <a:xfrm>
                      <a:off x="0" y="0"/>
                      <a:ext cx="5366130" cy="5699726"/>
                    </a:xfrm>
                    <a:prstGeom prst="rect">
                      <a:avLst/>
                    </a:prstGeom>
                    <a:ln>
                      <a:noFill/>
                    </a:ln>
                    <a:extLst>
                      <a:ext uri="{53640926-AAD7-44D8-BBD7-CCE9431645EC}">
                        <a14:shadowObscured xmlns:a14="http://schemas.microsoft.com/office/drawing/2010/main"/>
                      </a:ext>
                    </a:extLst>
                  </pic:spPr>
                </pic:pic>
              </a:graphicData>
            </a:graphic>
          </wp:inline>
        </w:drawing>
      </w:r>
    </w:p>
    <w:p w14:paraId="2AACC977" w14:textId="77777777" w:rsidR="0091668F" w:rsidRDefault="0091668F" w:rsidP="0091668F">
      <w:pPr>
        <w:spacing w:after="0" w:line="360" w:lineRule="auto"/>
        <w:jc w:val="center"/>
        <w:rPr>
          <w:rFonts w:ascii="Arial" w:hAnsi="Arial" w:cs="Arial"/>
          <w:b/>
          <w:sz w:val="18"/>
          <w:szCs w:val="18"/>
        </w:rPr>
      </w:pPr>
      <w:r>
        <w:rPr>
          <w:rFonts w:ascii="Arial" w:hAnsi="Arial" w:cs="Arial"/>
          <w:b/>
          <w:sz w:val="18"/>
          <w:szCs w:val="18"/>
        </w:rPr>
        <w:t>Figura 2.27</w:t>
      </w:r>
      <w:r w:rsidRPr="008B78F5">
        <w:rPr>
          <w:rFonts w:ascii="Arial" w:hAnsi="Arial" w:cs="Arial"/>
          <w:b/>
          <w:sz w:val="18"/>
          <w:szCs w:val="18"/>
        </w:rPr>
        <w:t xml:space="preserve"> – </w:t>
      </w:r>
      <w:r>
        <w:rPr>
          <w:rFonts w:ascii="Arial" w:hAnsi="Arial" w:cs="Arial"/>
          <w:b/>
          <w:sz w:val="18"/>
          <w:szCs w:val="18"/>
        </w:rPr>
        <w:t xml:space="preserve">Andamio Colgado Fijo. Detalles </w:t>
      </w:r>
    </w:p>
    <w:p w14:paraId="41B99D4B" w14:textId="77777777" w:rsidR="0091668F" w:rsidRDefault="0091668F" w:rsidP="006871DD">
      <w:pPr>
        <w:spacing w:after="0" w:line="360" w:lineRule="auto"/>
        <w:jc w:val="both"/>
        <w:rPr>
          <w:rFonts w:ascii="Arial" w:hAnsi="Arial" w:cs="Arial"/>
        </w:rPr>
      </w:pPr>
    </w:p>
    <w:p w14:paraId="08D40F88" w14:textId="77777777" w:rsidR="0091668F" w:rsidRDefault="0080213B" w:rsidP="0080213B">
      <w:pPr>
        <w:spacing w:after="0" w:line="360" w:lineRule="auto"/>
        <w:jc w:val="center"/>
        <w:rPr>
          <w:rFonts w:ascii="Arial" w:hAnsi="Arial" w:cs="Arial"/>
        </w:rPr>
      </w:pPr>
      <w:r>
        <w:rPr>
          <w:noProof/>
          <w:lang w:val="es-AR" w:eastAsia="es-AR"/>
        </w:rPr>
        <w:drawing>
          <wp:inline distT="0" distB="0" distL="0" distR="0" wp14:anchorId="0DD0A34D" wp14:editId="18156DA2">
            <wp:extent cx="3152775" cy="232837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3104" t="19135" r="26984" b="15304"/>
                    <a:stretch/>
                  </pic:blipFill>
                  <pic:spPr bwMode="auto">
                    <a:xfrm>
                      <a:off x="0" y="0"/>
                      <a:ext cx="3158201" cy="2332381"/>
                    </a:xfrm>
                    <a:prstGeom prst="rect">
                      <a:avLst/>
                    </a:prstGeom>
                    <a:ln>
                      <a:noFill/>
                    </a:ln>
                    <a:extLst>
                      <a:ext uri="{53640926-AAD7-44D8-BBD7-CCE9431645EC}">
                        <a14:shadowObscured xmlns:a14="http://schemas.microsoft.com/office/drawing/2010/main"/>
                      </a:ext>
                    </a:extLst>
                  </pic:spPr>
                </pic:pic>
              </a:graphicData>
            </a:graphic>
          </wp:inline>
        </w:drawing>
      </w:r>
    </w:p>
    <w:p w14:paraId="4A647A3F" w14:textId="77777777" w:rsidR="0080213B" w:rsidRDefault="0080213B" w:rsidP="0080213B">
      <w:pPr>
        <w:spacing w:after="0" w:line="360" w:lineRule="auto"/>
        <w:jc w:val="center"/>
        <w:rPr>
          <w:rFonts w:ascii="Arial" w:hAnsi="Arial" w:cs="Arial"/>
          <w:b/>
          <w:sz w:val="18"/>
          <w:szCs w:val="18"/>
        </w:rPr>
      </w:pPr>
      <w:r>
        <w:rPr>
          <w:rFonts w:ascii="Arial" w:hAnsi="Arial" w:cs="Arial"/>
          <w:b/>
          <w:sz w:val="18"/>
          <w:szCs w:val="18"/>
        </w:rPr>
        <w:t>Figura 2.28</w:t>
      </w:r>
      <w:r w:rsidRPr="008B78F5">
        <w:rPr>
          <w:rFonts w:ascii="Arial" w:hAnsi="Arial" w:cs="Arial"/>
          <w:b/>
          <w:sz w:val="18"/>
          <w:szCs w:val="18"/>
        </w:rPr>
        <w:t xml:space="preserve"> – </w:t>
      </w:r>
      <w:r>
        <w:rPr>
          <w:rFonts w:ascii="Arial" w:hAnsi="Arial" w:cs="Arial"/>
          <w:b/>
          <w:sz w:val="18"/>
          <w:szCs w:val="18"/>
        </w:rPr>
        <w:t>Andamio Colgado Fijo. Apoyo de Viga. Ganchos.</w:t>
      </w:r>
    </w:p>
    <w:p w14:paraId="0BB29250" w14:textId="77777777" w:rsidR="00C93255" w:rsidRPr="009300D5" w:rsidRDefault="00C93255" w:rsidP="00C93255">
      <w:pPr>
        <w:pStyle w:val="Prrafodelista"/>
        <w:numPr>
          <w:ilvl w:val="0"/>
          <w:numId w:val="6"/>
        </w:numPr>
        <w:spacing w:after="0" w:line="360" w:lineRule="auto"/>
        <w:jc w:val="both"/>
        <w:rPr>
          <w:rFonts w:ascii="Arial" w:hAnsi="Arial" w:cs="Arial"/>
          <w:b/>
        </w:rPr>
      </w:pPr>
      <w:r w:rsidRPr="009300D5">
        <w:rPr>
          <w:rFonts w:ascii="Arial" w:hAnsi="Arial" w:cs="Arial"/>
          <w:b/>
        </w:rPr>
        <w:lastRenderedPageBreak/>
        <w:t>SEGURIDAD</w:t>
      </w:r>
    </w:p>
    <w:p w14:paraId="5CA3CF38" w14:textId="77777777" w:rsidR="00C93255" w:rsidRPr="005368D7" w:rsidRDefault="00C93255" w:rsidP="00C9325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14:paraId="13516E1D" w14:textId="77777777" w:rsidR="0080213B" w:rsidRDefault="00C93255" w:rsidP="00C93255">
      <w:pPr>
        <w:pStyle w:val="Prrafodelista"/>
        <w:numPr>
          <w:ilvl w:val="0"/>
          <w:numId w:val="15"/>
        </w:numPr>
        <w:spacing w:after="0" w:line="360" w:lineRule="auto"/>
        <w:jc w:val="both"/>
        <w:rPr>
          <w:rFonts w:ascii="Arial" w:hAnsi="Arial" w:cs="Arial"/>
        </w:rPr>
      </w:pPr>
      <w:r>
        <w:rPr>
          <w:rFonts w:ascii="Arial" w:hAnsi="Arial" w:cs="Arial"/>
        </w:rPr>
        <w:t>Desplome de estructura por:</w:t>
      </w:r>
    </w:p>
    <w:p w14:paraId="35FA0F0D" w14:textId="77777777"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Anclajes o contrafuertes inadecuados (bolsas de arena).</w:t>
      </w:r>
    </w:p>
    <w:p w14:paraId="55202842" w14:textId="77777777"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Sustitución de perfiles de acero por tirantes de madera.</w:t>
      </w:r>
    </w:p>
    <w:p w14:paraId="4DB55134" w14:textId="77777777"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Debilitamiento del acero por técnicas de soldadura incorrectas.</w:t>
      </w:r>
    </w:p>
    <w:p w14:paraId="3FF920F1" w14:textId="77777777" w:rsidR="00C93255" w:rsidRDefault="00C93255" w:rsidP="00C93255">
      <w:pPr>
        <w:pStyle w:val="Prrafodelista"/>
        <w:numPr>
          <w:ilvl w:val="0"/>
          <w:numId w:val="16"/>
        </w:numPr>
        <w:spacing w:after="0" w:line="360" w:lineRule="auto"/>
        <w:jc w:val="both"/>
        <w:rPr>
          <w:rFonts w:ascii="Arial" w:hAnsi="Arial" w:cs="Arial"/>
        </w:rPr>
      </w:pPr>
      <w:r>
        <w:rPr>
          <w:rFonts w:ascii="Arial" w:hAnsi="Arial" w:cs="Arial"/>
        </w:rPr>
        <w:t>Exceder cargas admisibles.</w:t>
      </w:r>
    </w:p>
    <w:p w14:paraId="53718A5A" w14:textId="77777777" w:rsidR="00C93255" w:rsidRDefault="00C93255" w:rsidP="00C93255">
      <w:pPr>
        <w:pStyle w:val="Prrafodelista"/>
        <w:numPr>
          <w:ilvl w:val="0"/>
          <w:numId w:val="15"/>
        </w:numPr>
        <w:spacing w:after="0" w:line="360" w:lineRule="auto"/>
        <w:jc w:val="both"/>
        <w:rPr>
          <w:rFonts w:ascii="Arial" w:hAnsi="Arial" w:cs="Arial"/>
        </w:rPr>
      </w:pPr>
      <w:r>
        <w:rPr>
          <w:rFonts w:ascii="Arial" w:hAnsi="Arial" w:cs="Arial"/>
        </w:rPr>
        <w:t>Caída de personas o materiales por falta de equipo de protección personal, falta de protecciones y señalizaciones.</w:t>
      </w:r>
    </w:p>
    <w:p w14:paraId="45D57F81" w14:textId="77777777" w:rsidR="00C93255" w:rsidRDefault="00C93255" w:rsidP="00C93255">
      <w:pPr>
        <w:spacing w:after="0" w:line="360" w:lineRule="auto"/>
        <w:jc w:val="both"/>
        <w:rPr>
          <w:rFonts w:ascii="Arial" w:hAnsi="Arial" w:cs="Arial"/>
        </w:rPr>
      </w:pPr>
    </w:p>
    <w:p w14:paraId="2A89456A" w14:textId="77777777" w:rsidR="00C93255" w:rsidRPr="005368D7" w:rsidRDefault="00C93255" w:rsidP="00C93255">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14:paraId="6F38CD45" w14:textId="77777777" w:rsidR="00C93255" w:rsidRDefault="00F05636" w:rsidP="00C93255">
      <w:pPr>
        <w:pStyle w:val="Prrafodelista"/>
        <w:numPr>
          <w:ilvl w:val="0"/>
          <w:numId w:val="17"/>
        </w:numPr>
        <w:spacing w:after="0" w:line="360" w:lineRule="auto"/>
        <w:jc w:val="both"/>
        <w:rPr>
          <w:rFonts w:ascii="Arial" w:hAnsi="Arial" w:cs="Arial"/>
        </w:rPr>
      </w:pPr>
      <w:r>
        <w:rPr>
          <w:rFonts w:ascii="Arial" w:hAnsi="Arial" w:cs="Arial"/>
        </w:rPr>
        <w:t xml:space="preserve">Respetar </w:t>
      </w:r>
      <w:r w:rsidR="0006741D">
        <w:rPr>
          <w:rFonts w:ascii="Arial" w:hAnsi="Arial" w:cs="Arial"/>
        </w:rPr>
        <w:t xml:space="preserve">las dimensiones de </w:t>
      </w:r>
      <w:r>
        <w:rPr>
          <w:rFonts w:ascii="Arial" w:hAnsi="Arial" w:cs="Arial"/>
        </w:rPr>
        <w:t>los perfiles de acero en base a cálculos.</w:t>
      </w:r>
    </w:p>
    <w:p w14:paraId="7127C121"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Las dimensiones de las partes deben estar hechas en base a cálculos.</w:t>
      </w:r>
    </w:p>
    <w:p w14:paraId="1D2912F1"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Supervisar armado y montaje, cuidando trabajos de soldadura.</w:t>
      </w:r>
    </w:p>
    <w:p w14:paraId="4BC85615"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Armado del conjunto por personal capacitado, equipados con arneses de seguridad, sujetados a anclajes seguros en losas.</w:t>
      </w:r>
    </w:p>
    <w:p w14:paraId="5F9B35C0"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El espesor de los tablones no debe ser menor que 5 cm. (2”).</w:t>
      </w:r>
    </w:p>
    <w:p w14:paraId="6069E396"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Para marcos colgantes, máximo 18 m. (4 cuerpos). Para los de escalerilla, máximo 36 m.</w:t>
      </w:r>
    </w:p>
    <w:p w14:paraId="594CCD5A"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Rigidizar el conjunto con cruces de San Andrés.</w:t>
      </w:r>
    </w:p>
    <w:p w14:paraId="726EEA0E" w14:textId="77777777" w:rsidR="00F05636" w:rsidRDefault="00F05636" w:rsidP="00C93255">
      <w:pPr>
        <w:pStyle w:val="Prrafodelista"/>
        <w:numPr>
          <w:ilvl w:val="0"/>
          <w:numId w:val="17"/>
        </w:numPr>
        <w:spacing w:after="0" w:line="360" w:lineRule="auto"/>
        <w:jc w:val="both"/>
        <w:rPr>
          <w:rFonts w:ascii="Arial" w:hAnsi="Arial" w:cs="Arial"/>
        </w:rPr>
      </w:pPr>
      <w:r>
        <w:rPr>
          <w:rFonts w:ascii="Arial" w:hAnsi="Arial" w:cs="Arial"/>
        </w:rPr>
        <w:t xml:space="preserve">Los tensores deben tener un diámetro no menor de 14 </w:t>
      </w:r>
      <w:proofErr w:type="spellStart"/>
      <w:r>
        <w:rPr>
          <w:rFonts w:ascii="Arial" w:hAnsi="Arial" w:cs="Arial"/>
        </w:rPr>
        <w:t>mm.</w:t>
      </w:r>
      <w:proofErr w:type="spellEnd"/>
    </w:p>
    <w:p w14:paraId="24161EA9" w14:textId="77777777" w:rsidR="00F05636" w:rsidRPr="00F05636" w:rsidRDefault="00F05636" w:rsidP="00F05636">
      <w:pPr>
        <w:spacing w:after="0" w:line="360" w:lineRule="auto"/>
        <w:jc w:val="both"/>
        <w:rPr>
          <w:rFonts w:ascii="Arial" w:hAnsi="Arial" w:cs="Arial"/>
        </w:rPr>
      </w:pPr>
    </w:p>
    <w:p w14:paraId="7FA311BB" w14:textId="77777777" w:rsidR="00C93255" w:rsidRDefault="00C93255" w:rsidP="00C93255">
      <w:pPr>
        <w:pStyle w:val="Prrafodelista"/>
        <w:spacing w:after="0" w:line="360" w:lineRule="auto"/>
        <w:ind w:left="0"/>
        <w:jc w:val="both"/>
        <w:rPr>
          <w:rFonts w:ascii="Arial" w:hAnsi="Arial" w:cs="Arial"/>
        </w:rPr>
      </w:pPr>
    </w:p>
    <w:p w14:paraId="2DEC390F" w14:textId="77777777" w:rsidR="00F05636" w:rsidRDefault="00F05636" w:rsidP="003A4BF0">
      <w:pPr>
        <w:spacing w:after="0" w:line="360" w:lineRule="auto"/>
        <w:jc w:val="both"/>
        <w:outlineLvl w:val="2"/>
        <w:rPr>
          <w:rFonts w:ascii="Arial" w:hAnsi="Arial" w:cs="Arial"/>
          <w:b/>
          <w:sz w:val="26"/>
          <w:szCs w:val="26"/>
        </w:rPr>
      </w:pPr>
      <w:bookmarkStart w:id="25" w:name="_Toc403430756"/>
      <w:r>
        <w:rPr>
          <w:rFonts w:ascii="Arial" w:hAnsi="Arial" w:cs="Arial"/>
          <w:b/>
          <w:sz w:val="26"/>
          <w:szCs w:val="26"/>
        </w:rPr>
        <w:t>2.4.3.2. DE NIVEL VARIABLE CON ACCIONAMIENTO MANUAL</w:t>
      </w:r>
      <w:bookmarkEnd w:id="25"/>
    </w:p>
    <w:p w14:paraId="5A55AD52" w14:textId="77777777" w:rsidR="00F05636" w:rsidRDefault="00F05636" w:rsidP="00C93255">
      <w:pPr>
        <w:pStyle w:val="Prrafodelista"/>
        <w:spacing w:after="0" w:line="360" w:lineRule="auto"/>
        <w:ind w:left="0"/>
        <w:jc w:val="both"/>
        <w:rPr>
          <w:rFonts w:ascii="Arial" w:hAnsi="Arial" w:cs="Arial"/>
        </w:rPr>
      </w:pPr>
    </w:p>
    <w:p w14:paraId="23E6F776" w14:textId="77777777" w:rsidR="00AC21DE" w:rsidRPr="006B5F41" w:rsidRDefault="00AC21DE" w:rsidP="00AC21DE">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6EB02715" w14:textId="77777777" w:rsidR="00AC21DE" w:rsidRDefault="00AC21DE" w:rsidP="00AC21DE">
      <w:pPr>
        <w:pStyle w:val="Prrafodelista"/>
        <w:spacing w:after="0" w:line="360" w:lineRule="auto"/>
        <w:ind w:left="0" w:firstLine="709"/>
        <w:jc w:val="both"/>
        <w:rPr>
          <w:rFonts w:ascii="Arial" w:hAnsi="Arial" w:cs="Arial"/>
        </w:rPr>
      </w:pPr>
      <w:r>
        <w:rPr>
          <w:rFonts w:ascii="Arial" w:hAnsi="Arial" w:cs="Arial"/>
        </w:rPr>
        <w:t>Son construcciones auxiliares, suspendidas mediante cables o sogas, que tienen la posibilidad de desplazarse verticalmente por las fachadas mediante un mecanismo de elevación y descenso accionado manualmente. Se utiliza para realizar trabajos de cerramiento de fachadas, revoques, trabajos de rehabilitación de edificios, etc.</w:t>
      </w:r>
    </w:p>
    <w:p w14:paraId="76D839D3" w14:textId="77777777" w:rsidR="00AC21DE" w:rsidRDefault="0006741D" w:rsidP="00AC21DE">
      <w:pPr>
        <w:pStyle w:val="Prrafodelista"/>
        <w:spacing w:after="0" w:line="360" w:lineRule="auto"/>
        <w:ind w:left="0" w:firstLine="709"/>
        <w:jc w:val="both"/>
        <w:rPr>
          <w:rFonts w:ascii="Arial" w:hAnsi="Arial" w:cs="Arial"/>
        </w:rPr>
      </w:pPr>
      <w:r>
        <w:rPr>
          <w:rFonts w:ascii="Arial" w:hAnsi="Arial" w:cs="Arial"/>
        </w:rPr>
        <w:t xml:space="preserve">Las </w:t>
      </w:r>
      <w:r w:rsidRPr="007B5717">
        <w:rPr>
          <w:rFonts w:ascii="Arial" w:hAnsi="Arial" w:cs="Arial"/>
          <w:b/>
        </w:rPr>
        <w:t>partes principales</w:t>
      </w:r>
      <w:r>
        <w:rPr>
          <w:rFonts w:ascii="Arial" w:hAnsi="Arial" w:cs="Arial"/>
        </w:rPr>
        <w:t xml:space="preserve"> que componen el andamio son:</w:t>
      </w:r>
    </w:p>
    <w:p w14:paraId="602F54C1" w14:textId="77777777" w:rsidR="0006741D" w:rsidRDefault="0006741D" w:rsidP="0006741D">
      <w:pPr>
        <w:pStyle w:val="Prrafodelista"/>
        <w:numPr>
          <w:ilvl w:val="0"/>
          <w:numId w:val="18"/>
        </w:numPr>
        <w:spacing w:after="0" w:line="360" w:lineRule="auto"/>
        <w:jc w:val="both"/>
        <w:rPr>
          <w:rFonts w:ascii="Arial" w:hAnsi="Arial" w:cs="Arial"/>
        </w:rPr>
      </w:pPr>
      <w:r>
        <w:rPr>
          <w:rFonts w:ascii="Arial" w:hAnsi="Arial" w:cs="Arial"/>
        </w:rPr>
        <w:t>Plataforma: estructura de madera o metálica que forma el suelo sobre el que se sitúan las personas y los materiales.</w:t>
      </w:r>
    </w:p>
    <w:p w14:paraId="12D348C2" w14:textId="77777777" w:rsidR="0006741D" w:rsidRDefault="0006741D" w:rsidP="0006741D">
      <w:pPr>
        <w:pStyle w:val="Prrafodelista"/>
        <w:numPr>
          <w:ilvl w:val="0"/>
          <w:numId w:val="18"/>
        </w:numPr>
        <w:spacing w:after="0" w:line="360" w:lineRule="auto"/>
        <w:jc w:val="both"/>
        <w:rPr>
          <w:rFonts w:ascii="Arial" w:hAnsi="Arial" w:cs="Arial"/>
        </w:rPr>
      </w:pPr>
      <w:r>
        <w:rPr>
          <w:rFonts w:ascii="Arial" w:hAnsi="Arial" w:cs="Arial"/>
        </w:rPr>
        <w:t>Pescante: elemento situado en la terraza, en el que se engancha el cable que suspende la plataforma. Se compone de pluma, cola y caballete.</w:t>
      </w:r>
    </w:p>
    <w:p w14:paraId="4E9AE962" w14:textId="77777777" w:rsidR="00AC21DE" w:rsidRDefault="00AC21DE" w:rsidP="00AC21DE">
      <w:pPr>
        <w:pStyle w:val="Prrafodelista"/>
        <w:spacing w:after="0" w:line="360" w:lineRule="auto"/>
        <w:ind w:left="0"/>
        <w:jc w:val="center"/>
        <w:rPr>
          <w:rFonts w:ascii="Arial" w:hAnsi="Arial" w:cs="Arial"/>
        </w:rPr>
      </w:pPr>
      <w:r>
        <w:rPr>
          <w:noProof/>
          <w:lang w:val="es-AR" w:eastAsia="es-AR"/>
        </w:rPr>
        <w:lastRenderedPageBreak/>
        <w:drawing>
          <wp:inline distT="0" distB="0" distL="0" distR="0" wp14:anchorId="091B9D39" wp14:editId="036B3E1F">
            <wp:extent cx="3409950" cy="49720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7566" t="19135" r="39330" b="9344"/>
                    <a:stretch/>
                  </pic:blipFill>
                  <pic:spPr bwMode="auto">
                    <a:xfrm>
                      <a:off x="0" y="0"/>
                      <a:ext cx="3409549" cy="4971465"/>
                    </a:xfrm>
                    <a:prstGeom prst="rect">
                      <a:avLst/>
                    </a:prstGeom>
                    <a:ln>
                      <a:noFill/>
                    </a:ln>
                    <a:extLst>
                      <a:ext uri="{53640926-AAD7-44D8-BBD7-CCE9431645EC}">
                        <a14:shadowObscured xmlns:a14="http://schemas.microsoft.com/office/drawing/2010/main"/>
                      </a:ext>
                    </a:extLst>
                  </pic:spPr>
                </pic:pic>
              </a:graphicData>
            </a:graphic>
          </wp:inline>
        </w:drawing>
      </w:r>
    </w:p>
    <w:p w14:paraId="27F82334" w14:textId="77777777" w:rsidR="0006741D" w:rsidRDefault="0006741D" w:rsidP="00AC21DE">
      <w:pPr>
        <w:pStyle w:val="Prrafodelista"/>
        <w:spacing w:after="0" w:line="360" w:lineRule="auto"/>
        <w:ind w:left="0"/>
        <w:jc w:val="center"/>
        <w:rPr>
          <w:rFonts w:ascii="Arial" w:hAnsi="Arial" w:cs="Arial"/>
        </w:rPr>
      </w:pPr>
      <w:r>
        <w:rPr>
          <w:noProof/>
          <w:lang w:val="es-AR" w:eastAsia="es-AR"/>
        </w:rPr>
        <w:drawing>
          <wp:inline distT="0" distB="0" distL="0" distR="0" wp14:anchorId="443AD765" wp14:editId="20661702">
            <wp:extent cx="3419475" cy="196215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7566" t="26037" r="38800" b="45731"/>
                    <a:stretch/>
                  </pic:blipFill>
                  <pic:spPr bwMode="auto">
                    <a:xfrm>
                      <a:off x="0" y="0"/>
                      <a:ext cx="3423940" cy="1964712"/>
                    </a:xfrm>
                    <a:prstGeom prst="rect">
                      <a:avLst/>
                    </a:prstGeom>
                    <a:ln>
                      <a:noFill/>
                    </a:ln>
                    <a:extLst>
                      <a:ext uri="{53640926-AAD7-44D8-BBD7-CCE9431645EC}">
                        <a14:shadowObscured xmlns:a14="http://schemas.microsoft.com/office/drawing/2010/main"/>
                      </a:ext>
                    </a:extLst>
                  </pic:spPr>
                </pic:pic>
              </a:graphicData>
            </a:graphic>
          </wp:inline>
        </w:drawing>
      </w:r>
    </w:p>
    <w:p w14:paraId="756B4A1E" w14:textId="77777777" w:rsidR="0006741D" w:rsidRDefault="0006741D" w:rsidP="00AC21DE">
      <w:pPr>
        <w:pStyle w:val="Prrafodelista"/>
        <w:spacing w:after="0" w:line="360" w:lineRule="auto"/>
        <w:ind w:left="0"/>
        <w:jc w:val="center"/>
        <w:rPr>
          <w:rFonts w:ascii="Arial" w:hAnsi="Arial" w:cs="Arial"/>
        </w:rPr>
      </w:pPr>
    </w:p>
    <w:p w14:paraId="30076500" w14:textId="77777777" w:rsidR="0006741D" w:rsidRDefault="0006741D" w:rsidP="0006741D">
      <w:pPr>
        <w:spacing w:after="0" w:line="360" w:lineRule="auto"/>
        <w:jc w:val="center"/>
        <w:rPr>
          <w:rFonts w:ascii="Arial" w:hAnsi="Arial" w:cs="Arial"/>
          <w:b/>
          <w:sz w:val="18"/>
          <w:szCs w:val="18"/>
        </w:rPr>
      </w:pPr>
      <w:r>
        <w:rPr>
          <w:rFonts w:ascii="Arial" w:hAnsi="Arial" w:cs="Arial"/>
          <w:b/>
          <w:sz w:val="18"/>
          <w:szCs w:val="18"/>
        </w:rPr>
        <w:t>Figura 2.29</w:t>
      </w:r>
      <w:r w:rsidRPr="008B78F5">
        <w:rPr>
          <w:rFonts w:ascii="Arial" w:hAnsi="Arial" w:cs="Arial"/>
          <w:b/>
          <w:sz w:val="18"/>
          <w:szCs w:val="18"/>
        </w:rPr>
        <w:t xml:space="preserve"> – </w:t>
      </w:r>
      <w:r>
        <w:rPr>
          <w:rFonts w:ascii="Arial" w:hAnsi="Arial" w:cs="Arial"/>
          <w:b/>
          <w:sz w:val="18"/>
          <w:szCs w:val="18"/>
        </w:rPr>
        <w:t>Andamio de Nivel Variable. Vistas</w:t>
      </w:r>
    </w:p>
    <w:p w14:paraId="26BA6D78" w14:textId="77777777" w:rsidR="0006741D" w:rsidRDefault="0006741D" w:rsidP="007B5717">
      <w:pPr>
        <w:pStyle w:val="Prrafodelista"/>
        <w:spacing w:after="0" w:line="360" w:lineRule="auto"/>
        <w:ind w:left="0"/>
        <w:jc w:val="both"/>
        <w:rPr>
          <w:rFonts w:ascii="Arial" w:hAnsi="Arial" w:cs="Arial"/>
        </w:rPr>
      </w:pPr>
    </w:p>
    <w:p w14:paraId="59065E79" w14:textId="77777777" w:rsidR="007B5717" w:rsidRDefault="007B5717" w:rsidP="007B5717">
      <w:pPr>
        <w:pStyle w:val="Prrafodelista"/>
        <w:numPr>
          <w:ilvl w:val="0"/>
          <w:numId w:val="18"/>
        </w:numPr>
        <w:spacing w:after="0" w:line="360" w:lineRule="auto"/>
        <w:jc w:val="both"/>
        <w:rPr>
          <w:rFonts w:ascii="Arial" w:hAnsi="Arial" w:cs="Arial"/>
        </w:rPr>
      </w:pPr>
      <w:r>
        <w:rPr>
          <w:rFonts w:ascii="Arial" w:hAnsi="Arial" w:cs="Arial"/>
        </w:rPr>
        <w:t>Aparejo de elevación: es un aparato anclado a la plataforma. Lleva un mecanismo que permite la fijación y el desplazamiento a través del cable. Tiene otro mecanismo acoplado, que actúa sobre un segundo cable, que hace las veces de cable de seguridad.</w:t>
      </w:r>
    </w:p>
    <w:p w14:paraId="6463258A" w14:textId="77777777" w:rsidR="007B5717" w:rsidRDefault="007B5717" w:rsidP="007B5717">
      <w:pPr>
        <w:pStyle w:val="Prrafodelista"/>
        <w:numPr>
          <w:ilvl w:val="0"/>
          <w:numId w:val="18"/>
        </w:numPr>
        <w:spacing w:after="0" w:line="360" w:lineRule="auto"/>
        <w:jc w:val="both"/>
        <w:rPr>
          <w:rFonts w:ascii="Arial" w:hAnsi="Arial" w:cs="Arial"/>
        </w:rPr>
      </w:pPr>
      <w:r>
        <w:rPr>
          <w:rFonts w:ascii="Arial" w:hAnsi="Arial" w:cs="Arial"/>
        </w:rPr>
        <w:lastRenderedPageBreak/>
        <w:t>Cable: elemento auxiliar anclado en el pescante que permite que la plataforma se desplace en sentido vertical. Como se indicó, existe un segundo cable que tiene funciones de seguridad.</w:t>
      </w:r>
    </w:p>
    <w:p w14:paraId="4AA41A51" w14:textId="77777777" w:rsidR="007B5717" w:rsidRDefault="007B5717" w:rsidP="007B5717">
      <w:pPr>
        <w:pStyle w:val="Prrafodelista"/>
        <w:spacing w:after="0" w:line="360" w:lineRule="auto"/>
        <w:ind w:left="0"/>
        <w:jc w:val="both"/>
        <w:rPr>
          <w:rFonts w:ascii="Arial" w:hAnsi="Arial" w:cs="Arial"/>
        </w:rPr>
      </w:pPr>
    </w:p>
    <w:p w14:paraId="14926095" w14:textId="77777777" w:rsidR="007B5717" w:rsidRDefault="007B5717" w:rsidP="007B5717">
      <w:pPr>
        <w:pStyle w:val="Prrafodelista"/>
        <w:spacing w:after="0" w:line="360" w:lineRule="auto"/>
        <w:ind w:left="0" w:firstLine="709"/>
        <w:jc w:val="both"/>
        <w:rPr>
          <w:rFonts w:ascii="Arial" w:hAnsi="Arial" w:cs="Arial"/>
        </w:rPr>
      </w:pPr>
      <w:r>
        <w:rPr>
          <w:rFonts w:ascii="Arial" w:hAnsi="Arial" w:cs="Arial"/>
        </w:rPr>
        <w:t xml:space="preserve">En lugar de los pescantes pueden utilizarse vigas de acero (IPN), ancladas </w:t>
      </w:r>
      <w:proofErr w:type="spellStart"/>
      <w:r>
        <w:rPr>
          <w:rFonts w:ascii="Arial" w:hAnsi="Arial" w:cs="Arial"/>
        </w:rPr>
        <w:t>mediantes</w:t>
      </w:r>
      <w:proofErr w:type="spellEnd"/>
      <w:r>
        <w:rPr>
          <w:rFonts w:ascii="Arial" w:hAnsi="Arial" w:cs="Arial"/>
        </w:rPr>
        <w:t xml:space="preserve"> pernos que atr</w:t>
      </w:r>
      <w:r w:rsidR="00CF73ED">
        <w:rPr>
          <w:rFonts w:ascii="Arial" w:hAnsi="Arial" w:cs="Arial"/>
        </w:rPr>
        <w:t>aviesan la losa o contrapesos adecuados.</w:t>
      </w:r>
      <w:r>
        <w:rPr>
          <w:rFonts w:ascii="Arial" w:hAnsi="Arial" w:cs="Arial"/>
        </w:rPr>
        <w:t xml:space="preserve"> </w:t>
      </w:r>
    </w:p>
    <w:p w14:paraId="4E8FEEB9" w14:textId="77777777" w:rsidR="007B5717" w:rsidRDefault="007B5717" w:rsidP="007B5717">
      <w:pPr>
        <w:pStyle w:val="Prrafodelista"/>
        <w:spacing w:after="0" w:line="360" w:lineRule="auto"/>
        <w:ind w:left="0" w:firstLine="709"/>
        <w:jc w:val="both"/>
        <w:rPr>
          <w:rFonts w:ascii="Arial" w:hAnsi="Arial" w:cs="Arial"/>
        </w:rPr>
      </w:pPr>
      <w:r>
        <w:rPr>
          <w:rFonts w:ascii="Arial" w:hAnsi="Arial" w:cs="Arial"/>
        </w:rPr>
        <w:t>El aparejo de elevación consiste en un criquet</w:t>
      </w:r>
      <w:r w:rsidR="00CC0131">
        <w:rPr>
          <w:rFonts w:ascii="Arial" w:hAnsi="Arial" w:cs="Arial"/>
        </w:rPr>
        <w:t xml:space="preserve"> (malacate, carrete, torno, tambor de </w:t>
      </w:r>
      <w:r w:rsidR="00B42A25">
        <w:rPr>
          <w:rFonts w:ascii="Arial" w:hAnsi="Arial" w:cs="Arial"/>
        </w:rPr>
        <w:t>enrollar</w:t>
      </w:r>
      <w:r w:rsidR="00CC0131">
        <w:rPr>
          <w:rFonts w:ascii="Arial" w:hAnsi="Arial" w:cs="Arial"/>
        </w:rPr>
        <w:t>)</w:t>
      </w:r>
      <w:r w:rsidR="00B42A25">
        <w:rPr>
          <w:rFonts w:ascii="Arial" w:hAnsi="Arial" w:cs="Arial"/>
        </w:rPr>
        <w:t>, que se acciona comúnmente mediante el movimiento de una palanca o el giro de un par de manivelas.</w:t>
      </w:r>
    </w:p>
    <w:p w14:paraId="02C60AB3" w14:textId="77777777" w:rsidR="00CF73ED" w:rsidRDefault="00CF73ED" w:rsidP="00B42A25">
      <w:pPr>
        <w:pStyle w:val="Prrafodelista"/>
        <w:spacing w:after="0" w:line="360" w:lineRule="auto"/>
        <w:ind w:left="0"/>
        <w:jc w:val="both"/>
        <w:rPr>
          <w:rFonts w:ascii="Arial" w:hAnsi="Arial" w:cs="Arial"/>
        </w:rPr>
      </w:pPr>
    </w:p>
    <w:p w14:paraId="02952031" w14:textId="77777777" w:rsidR="00B42A25" w:rsidRDefault="00554F6D" w:rsidP="00CF73ED">
      <w:pPr>
        <w:pStyle w:val="Prrafodelista"/>
        <w:spacing w:after="0" w:line="360" w:lineRule="auto"/>
        <w:ind w:left="0"/>
        <w:jc w:val="center"/>
        <w:rPr>
          <w:rFonts w:ascii="Arial" w:hAnsi="Arial" w:cs="Arial"/>
        </w:rPr>
      </w:pPr>
      <w:r>
        <w:rPr>
          <w:noProof/>
          <w:lang w:val="es-AR" w:eastAsia="es-AR"/>
        </w:rPr>
        <w:drawing>
          <wp:inline distT="0" distB="0" distL="0" distR="0" wp14:anchorId="078D6EFD" wp14:editId="57E7896B">
            <wp:extent cx="4724400" cy="2683222"/>
            <wp:effectExtent l="0" t="0" r="0" b="3175"/>
            <wp:docPr id="38" name="Imagen 38" descr="http://www.casabarcia.com/webfiles/imagenes/1027/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asabarcia.com/webfiles/imagenes/1027/imagen.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2968" b="6733"/>
                    <a:stretch/>
                  </pic:blipFill>
                  <pic:spPr bwMode="auto">
                    <a:xfrm>
                      <a:off x="0" y="0"/>
                      <a:ext cx="4724249" cy="2683136"/>
                    </a:xfrm>
                    <a:prstGeom prst="rect">
                      <a:avLst/>
                    </a:prstGeom>
                    <a:noFill/>
                    <a:ln>
                      <a:noFill/>
                    </a:ln>
                    <a:extLst>
                      <a:ext uri="{53640926-AAD7-44D8-BBD7-CCE9431645EC}">
                        <a14:shadowObscured xmlns:a14="http://schemas.microsoft.com/office/drawing/2010/main"/>
                      </a:ext>
                    </a:extLst>
                  </pic:spPr>
                </pic:pic>
              </a:graphicData>
            </a:graphic>
          </wp:inline>
        </w:drawing>
      </w:r>
    </w:p>
    <w:p w14:paraId="2E009CE5" w14:textId="77777777"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2.30</w:t>
      </w:r>
      <w:r w:rsidRPr="008B78F5">
        <w:rPr>
          <w:rFonts w:ascii="Arial" w:hAnsi="Arial" w:cs="Arial"/>
          <w:b/>
          <w:sz w:val="18"/>
          <w:szCs w:val="18"/>
        </w:rPr>
        <w:t xml:space="preserve"> – </w:t>
      </w:r>
      <w:r>
        <w:rPr>
          <w:rFonts w:ascii="Arial" w:hAnsi="Arial" w:cs="Arial"/>
          <w:b/>
          <w:sz w:val="18"/>
          <w:szCs w:val="18"/>
        </w:rPr>
        <w:t>Andamio de Nivel Variable con Accionamiento Manual</w:t>
      </w:r>
    </w:p>
    <w:p w14:paraId="688FC44B" w14:textId="77777777" w:rsidR="00CF73ED" w:rsidRDefault="00CF73ED" w:rsidP="00B42A25">
      <w:pPr>
        <w:pStyle w:val="Prrafodelista"/>
        <w:spacing w:after="0" w:line="360" w:lineRule="auto"/>
        <w:ind w:left="0"/>
        <w:jc w:val="both"/>
        <w:rPr>
          <w:rFonts w:ascii="Arial" w:hAnsi="Arial" w:cs="Arial"/>
        </w:rPr>
      </w:pPr>
    </w:p>
    <w:p w14:paraId="6E6A51E7" w14:textId="77777777" w:rsidR="00554F6D" w:rsidRDefault="00CF73ED" w:rsidP="00CF73ED">
      <w:pPr>
        <w:pStyle w:val="Prrafodelista"/>
        <w:spacing w:after="0" w:line="360" w:lineRule="auto"/>
        <w:ind w:left="0"/>
        <w:jc w:val="center"/>
        <w:rPr>
          <w:rFonts w:ascii="Arial" w:hAnsi="Arial" w:cs="Arial"/>
        </w:rPr>
      </w:pPr>
      <w:r>
        <w:rPr>
          <w:noProof/>
          <w:lang w:val="es-AR" w:eastAsia="es-AR"/>
        </w:rPr>
        <w:drawing>
          <wp:inline distT="0" distB="0" distL="0" distR="0" wp14:anchorId="688FBFD6" wp14:editId="6DBF5925">
            <wp:extent cx="4810125" cy="2847249"/>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4392" t="25095" r="17989" b="13108"/>
                    <a:stretch/>
                  </pic:blipFill>
                  <pic:spPr bwMode="auto">
                    <a:xfrm>
                      <a:off x="0" y="0"/>
                      <a:ext cx="4811853" cy="2848272"/>
                    </a:xfrm>
                    <a:prstGeom prst="rect">
                      <a:avLst/>
                    </a:prstGeom>
                    <a:ln>
                      <a:noFill/>
                    </a:ln>
                    <a:extLst>
                      <a:ext uri="{53640926-AAD7-44D8-BBD7-CCE9431645EC}">
                        <a14:shadowObscured xmlns:a14="http://schemas.microsoft.com/office/drawing/2010/main"/>
                      </a:ext>
                    </a:extLst>
                  </pic:spPr>
                </pic:pic>
              </a:graphicData>
            </a:graphic>
          </wp:inline>
        </w:drawing>
      </w:r>
    </w:p>
    <w:p w14:paraId="7FD4F0E4" w14:textId="77777777"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2.31</w:t>
      </w:r>
      <w:r w:rsidRPr="008B78F5">
        <w:rPr>
          <w:rFonts w:ascii="Arial" w:hAnsi="Arial" w:cs="Arial"/>
          <w:b/>
          <w:sz w:val="18"/>
          <w:szCs w:val="18"/>
        </w:rPr>
        <w:t xml:space="preserve"> – </w:t>
      </w:r>
      <w:r>
        <w:rPr>
          <w:rFonts w:ascii="Arial" w:hAnsi="Arial" w:cs="Arial"/>
          <w:b/>
          <w:sz w:val="18"/>
          <w:szCs w:val="18"/>
        </w:rPr>
        <w:t>Aparejo de Elevación Manual</w:t>
      </w:r>
    </w:p>
    <w:p w14:paraId="272A6346" w14:textId="77777777" w:rsidR="00CF73ED" w:rsidRDefault="00CF73ED" w:rsidP="00CF73ED">
      <w:pPr>
        <w:pStyle w:val="Prrafodelista"/>
        <w:spacing w:after="0" w:line="360" w:lineRule="auto"/>
        <w:ind w:left="0"/>
        <w:jc w:val="center"/>
        <w:rPr>
          <w:rFonts w:ascii="Arial" w:hAnsi="Arial" w:cs="Arial"/>
        </w:rPr>
      </w:pPr>
      <w:r>
        <w:rPr>
          <w:noProof/>
          <w:lang w:val="es-AR" w:eastAsia="es-AR"/>
        </w:rPr>
        <w:lastRenderedPageBreak/>
        <w:drawing>
          <wp:inline distT="0" distB="0" distL="0" distR="0" wp14:anchorId="60CBC990" wp14:editId="05009386">
            <wp:extent cx="4191000" cy="2912553"/>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2751" t="15371" r="22751" b="9971"/>
                    <a:stretch/>
                  </pic:blipFill>
                  <pic:spPr bwMode="auto">
                    <a:xfrm>
                      <a:off x="0" y="0"/>
                      <a:ext cx="4197113" cy="2916802"/>
                    </a:xfrm>
                    <a:prstGeom prst="rect">
                      <a:avLst/>
                    </a:prstGeom>
                    <a:ln>
                      <a:noFill/>
                    </a:ln>
                    <a:extLst>
                      <a:ext uri="{53640926-AAD7-44D8-BBD7-CCE9431645EC}">
                        <a14:shadowObscured xmlns:a14="http://schemas.microsoft.com/office/drawing/2010/main"/>
                      </a:ext>
                    </a:extLst>
                  </pic:spPr>
                </pic:pic>
              </a:graphicData>
            </a:graphic>
          </wp:inline>
        </w:drawing>
      </w:r>
    </w:p>
    <w:p w14:paraId="202F456E" w14:textId="77777777" w:rsidR="00CF73ED" w:rsidRDefault="00CF73ED" w:rsidP="00CF73ED">
      <w:pPr>
        <w:spacing w:after="0" w:line="360" w:lineRule="auto"/>
        <w:jc w:val="center"/>
        <w:rPr>
          <w:rFonts w:ascii="Arial" w:hAnsi="Arial" w:cs="Arial"/>
          <w:b/>
          <w:sz w:val="18"/>
          <w:szCs w:val="18"/>
        </w:rPr>
      </w:pPr>
      <w:r>
        <w:rPr>
          <w:rFonts w:ascii="Arial" w:hAnsi="Arial" w:cs="Arial"/>
          <w:b/>
          <w:sz w:val="18"/>
          <w:szCs w:val="18"/>
        </w:rPr>
        <w:t>Figura 2.32</w:t>
      </w:r>
      <w:r w:rsidRPr="008B78F5">
        <w:rPr>
          <w:rFonts w:ascii="Arial" w:hAnsi="Arial" w:cs="Arial"/>
          <w:b/>
          <w:sz w:val="18"/>
          <w:szCs w:val="18"/>
        </w:rPr>
        <w:t xml:space="preserve"> – </w:t>
      </w:r>
      <w:r>
        <w:rPr>
          <w:rFonts w:ascii="Arial" w:hAnsi="Arial" w:cs="Arial"/>
          <w:b/>
          <w:sz w:val="18"/>
          <w:szCs w:val="18"/>
        </w:rPr>
        <w:t>Anclaje de Andamio Suspendido mediante Vigas de Acero</w:t>
      </w:r>
    </w:p>
    <w:p w14:paraId="50874DFF" w14:textId="77777777" w:rsidR="00CF73ED" w:rsidRDefault="00CF73ED" w:rsidP="00CF73ED">
      <w:pPr>
        <w:pStyle w:val="Prrafodelista"/>
        <w:spacing w:after="0" w:line="360" w:lineRule="auto"/>
        <w:ind w:left="0"/>
        <w:jc w:val="both"/>
        <w:rPr>
          <w:rFonts w:ascii="Arial" w:hAnsi="Arial" w:cs="Arial"/>
        </w:rPr>
      </w:pPr>
    </w:p>
    <w:p w14:paraId="71C822F3" w14:textId="77777777" w:rsidR="002B767B" w:rsidRDefault="002B767B" w:rsidP="002B767B">
      <w:pPr>
        <w:spacing w:after="0" w:line="360" w:lineRule="auto"/>
        <w:jc w:val="both"/>
        <w:rPr>
          <w:rFonts w:ascii="Arial" w:hAnsi="Arial" w:cs="Arial"/>
          <w:b/>
          <w:sz w:val="26"/>
          <w:szCs w:val="26"/>
        </w:rPr>
      </w:pPr>
    </w:p>
    <w:p w14:paraId="25F1B306" w14:textId="77777777" w:rsidR="002B767B" w:rsidRDefault="002B767B" w:rsidP="003A4BF0">
      <w:pPr>
        <w:spacing w:after="0" w:line="360" w:lineRule="auto"/>
        <w:jc w:val="both"/>
        <w:outlineLvl w:val="2"/>
        <w:rPr>
          <w:rFonts w:ascii="Arial" w:hAnsi="Arial" w:cs="Arial"/>
          <w:b/>
          <w:sz w:val="26"/>
          <w:szCs w:val="26"/>
        </w:rPr>
      </w:pPr>
      <w:bookmarkStart w:id="26" w:name="_Toc403430757"/>
      <w:r>
        <w:rPr>
          <w:rFonts w:ascii="Arial" w:hAnsi="Arial" w:cs="Arial"/>
          <w:b/>
          <w:sz w:val="26"/>
          <w:szCs w:val="26"/>
        </w:rPr>
        <w:t>2.4.3.3. DE NIVEL VARIABLE CON ACCIONAMIENTO MOTORIZADO</w:t>
      </w:r>
      <w:bookmarkEnd w:id="26"/>
    </w:p>
    <w:p w14:paraId="446DB2A3" w14:textId="77777777" w:rsidR="00CF73ED" w:rsidRDefault="00CF73ED" w:rsidP="00CF73ED">
      <w:pPr>
        <w:pStyle w:val="Prrafodelista"/>
        <w:spacing w:after="0" w:line="360" w:lineRule="auto"/>
        <w:ind w:left="0"/>
        <w:jc w:val="both"/>
        <w:rPr>
          <w:rFonts w:ascii="Arial" w:hAnsi="Arial" w:cs="Arial"/>
        </w:rPr>
      </w:pPr>
    </w:p>
    <w:p w14:paraId="3F6AFFAA" w14:textId="77777777" w:rsidR="002B767B" w:rsidRPr="006B5F41" w:rsidRDefault="002B767B" w:rsidP="002B767B">
      <w:pPr>
        <w:pStyle w:val="Prrafodelista"/>
        <w:numPr>
          <w:ilvl w:val="0"/>
          <w:numId w:val="6"/>
        </w:numPr>
        <w:spacing w:after="0" w:line="360" w:lineRule="auto"/>
        <w:jc w:val="both"/>
        <w:rPr>
          <w:rFonts w:ascii="Arial" w:hAnsi="Arial" w:cs="Arial"/>
        </w:rPr>
      </w:pPr>
      <w:r w:rsidRPr="006B5F41">
        <w:rPr>
          <w:rFonts w:ascii="Arial" w:hAnsi="Arial" w:cs="Arial"/>
          <w:b/>
        </w:rPr>
        <w:t>DESCRIPCIÓN</w:t>
      </w:r>
    </w:p>
    <w:p w14:paraId="06DEFE8B" w14:textId="77777777" w:rsidR="002B767B" w:rsidRDefault="001C0169" w:rsidP="001C0169">
      <w:pPr>
        <w:pStyle w:val="Prrafodelista"/>
        <w:spacing w:after="0" w:line="360" w:lineRule="auto"/>
        <w:ind w:left="0" w:firstLine="709"/>
        <w:jc w:val="both"/>
        <w:rPr>
          <w:rFonts w:ascii="Arial" w:hAnsi="Arial" w:cs="Arial"/>
        </w:rPr>
      </w:pPr>
      <w:r>
        <w:rPr>
          <w:rFonts w:ascii="Arial" w:hAnsi="Arial" w:cs="Arial"/>
        </w:rPr>
        <w:t xml:space="preserve">Este tipo de andamio se define de la misma manera que el anterior, cuenta con los </w:t>
      </w:r>
      <w:proofErr w:type="gramStart"/>
      <w:r>
        <w:rPr>
          <w:rFonts w:ascii="Arial" w:hAnsi="Arial" w:cs="Arial"/>
        </w:rPr>
        <w:t>mismos componentes y los mismos sistemas</w:t>
      </w:r>
      <w:proofErr w:type="gramEnd"/>
      <w:r>
        <w:rPr>
          <w:rFonts w:ascii="Arial" w:hAnsi="Arial" w:cs="Arial"/>
        </w:rPr>
        <w:t xml:space="preserve"> de anclaje. La diferencia radica en que el aparejo de elevación es motorizado</w:t>
      </w:r>
      <w:r w:rsidR="007F4A6F">
        <w:rPr>
          <w:rFonts w:ascii="Arial" w:hAnsi="Arial" w:cs="Arial"/>
        </w:rPr>
        <w:t>. Según el tipo de andamio, puede contar con uno o dos motores, que se maniobran mediante una caja de control ubicada convenientemente. Esta caja suele estar dotada de protección ante falta de fase, ante fuga eléctrica, pueden contar con bloqueo automático, freno de emergencia, etc.</w:t>
      </w:r>
    </w:p>
    <w:p w14:paraId="33D7CF8C" w14:textId="77777777" w:rsidR="007F4A6F" w:rsidRDefault="007F4A6F" w:rsidP="001C0169">
      <w:pPr>
        <w:pStyle w:val="Prrafodelista"/>
        <w:spacing w:after="0" w:line="360" w:lineRule="auto"/>
        <w:ind w:left="0" w:firstLine="709"/>
        <w:jc w:val="both"/>
        <w:rPr>
          <w:rFonts w:ascii="Arial" w:hAnsi="Arial" w:cs="Arial"/>
        </w:rPr>
      </w:pPr>
    </w:p>
    <w:p w14:paraId="7941F869" w14:textId="77777777" w:rsidR="007F4A6F" w:rsidRDefault="007F4A6F" w:rsidP="007F4A6F">
      <w:pPr>
        <w:pStyle w:val="Prrafodelista"/>
        <w:spacing w:after="0" w:line="360" w:lineRule="auto"/>
        <w:ind w:left="0"/>
        <w:jc w:val="both"/>
        <w:rPr>
          <w:rFonts w:ascii="Arial" w:hAnsi="Arial" w:cs="Arial"/>
        </w:rPr>
      </w:pPr>
      <w:r>
        <w:rPr>
          <w:noProof/>
          <w:lang w:val="es-AR" w:eastAsia="es-AR"/>
        </w:rPr>
        <w:drawing>
          <wp:inline distT="0" distB="0" distL="0" distR="0" wp14:anchorId="022838FA" wp14:editId="5C1E7243">
            <wp:extent cx="5400675" cy="1938704"/>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4215" t="39525" r="17637" b="29733"/>
                    <a:stretch/>
                  </pic:blipFill>
                  <pic:spPr bwMode="auto">
                    <a:xfrm>
                      <a:off x="0" y="0"/>
                      <a:ext cx="5400039" cy="1938476"/>
                    </a:xfrm>
                    <a:prstGeom prst="rect">
                      <a:avLst/>
                    </a:prstGeom>
                    <a:ln>
                      <a:noFill/>
                    </a:ln>
                    <a:extLst>
                      <a:ext uri="{53640926-AAD7-44D8-BBD7-CCE9431645EC}">
                        <a14:shadowObscured xmlns:a14="http://schemas.microsoft.com/office/drawing/2010/main"/>
                      </a:ext>
                    </a:extLst>
                  </pic:spPr>
                </pic:pic>
              </a:graphicData>
            </a:graphic>
          </wp:inline>
        </w:drawing>
      </w:r>
    </w:p>
    <w:p w14:paraId="72E3CA14" w14:textId="77777777" w:rsidR="007F4A6F" w:rsidRDefault="007F4A6F" w:rsidP="007F4A6F">
      <w:pPr>
        <w:spacing w:after="0" w:line="360" w:lineRule="auto"/>
        <w:jc w:val="center"/>
        <w:rPr>
          <w:rFonts w:ascii="Arial" w:hAnsi="Arial" w:cs="Arial"/>
          <w:b/>
          <w:sz w:val="18"/>
          <w:szCs w:val="18"/>
        </w:rPr>
      </w:pPr>
      <w:r>
        <w:rPr>
          <w:rFonts w:ascii="Arial" w:hAnsi="Arial" w:cs="Arial"/>
          <w:b/>
          <w:sz w:val="18"/>
          <w:szCs w:val="18"/>
        </w:rPr>
        <w:t>Figura 2.33</w:t>
      </w:r>
      <w:r w:rsidRPr="008B78F5">
        <w:rPr>
          <w:rFonts w:ascii="Arial" w:hAnsi="Arial" w:cs="Arial"/>
          <w:b/>
          <w:sz w:val="18"/>
          <w:szCs w:val="18"/>
        </w:rPr>
        <w:t xml:space="preserve"> – </w:t>
      </w:r>
      <w:r>
        <w:rPr>
          <w:rFonts w:ascii="Arial" w:hAnsi="Arial" w:cs="Arial"/>
          <w:b/>
          <w:sz w:val="18"/>
          <w:szCs w:val="18"/>
        </w:rPr>
        <w:t>Andamio de Nivel Variable Motorizado</w:t>
      </w:r>
    </w:p>
    <w:p w14:paraId="27CC5DE0" w14:textId="77777777" w:rsidR="007F4A6F" w:rsidRDefault="007F4A6F" w:rsidP="007F4A6F">
      <w:pPr>
        <w:pStyle w:val="Prrafodelista"/>
        <w:spacing w:after="0" w:line="360" w:lineRule="auto"/>
        <w:ind w:left="0"/>
        <w:jc w:val="both"/>
        <w:rPr>
          <w:rFonts w:ascii="Arial" w:hAnsi="Arial" w:cs="Arial"/>
        </w:rPr>
      </w:pPr>
    </w:p>
    <w:p w14:paraId="663A108C" w14:textId="77777777" w:rsidR="007F4A6F" w:rsidRDefault="007F4A6F" w:rsidP="007F4A6F">
      <w:pPr>
        <w:pStyle w:val="Prrafodelista"/>
        <w:spacing w:after="0" w:line="360" w:lineRule="auto"/>
        <w:ind w:left="0"/>
        <w:jc w:val="both"/>
        <w:rPr>
          <w:rFonts w:ascii="Arial" w:hAnsi="Arial" w:cs="Arial"/>
        </w:rPr>
      </w:pPr>
    </w:p>
    <w:p w14:paraId="5C99B136" w14:textId="77777777" w:rsidR="007F4A6F" w:rsidRDefault="0037274C" w:rsidP="0037274C">
      <w:pPr>
        <w:pStyle w:val="Prrafodelista"/>
        <w:spacing w:after="0" w:line="360" w:lineRule="auto"/>
        <w:ind w:left="0"/>
        <w:jc w:val="center"/>
        <w:rPr>
          <w:rFonts w:ascii="Arial" w:hAnsi="Arial" w:cs="Arial"/>
        </w:rPr>
      </w:pPr>
      <w:r>
        <w:rPr>
          <w:noProof/>
          <w:lang w:val="es-AR" w:eastAsia="es-AR"/>
        </w:rPr>
        <w:lastRenderedPageBreak/>
        <w:drawing>
          <wp:inline distT="0" distB="0" distL="0" distR="0" wp14:anchorId="17124AF6" wp14:editId="33D288F3">
            <wp:extent cx="5391150" cy="5845141"/>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l="33862" t="23528" r="32628" b="11852"/>
                    <a:stretch/>
                  </pic:blipFill>
                  <pic:spPr bwMode="auto">
                    <a:xfrm>
                      <a:off x="0" y="0"/>
                      <a:ext cx="5396966" cy="5851447"/>
                    </a:xfrm>
                    <a:prstGeom prst="rect">
                      <a:avLst/>
                    </a:prstGeom>
                    <a:ln>
                      <a:noFill/>
                    </a:ln>
                    <a:extLst>
                      <a:ext uri="{53640926-AAD7-44D8-BBD7-CCE9431645EC}">
                        <a14:shadowObscured xmlns:a14="http://schemas.microsoft.com/office/drawing/2010/main"/>
                      </a:ext>
                    </a:extLst>
                  </pic:spPr>
                </pic:pic>
              </a:graphicData>
            </a:graphic>
          </wp:inline>
        </w:drawing>
      </w:r>
    </w:p>
    <w:p w14:paraId="0F30431B" w14:textId="77777777" w:rsidR="0037274C" w:rsidRDefault="0037274C" w:rsidP="007F4A6F">
      <w:pPr>
        <w:pStyle w:val="Prrafodelista"/>
        <w:spacing w:after="0" w:line="360" w:lineRule="auto"/>
        <w:ind w:left="0"/>
        <w:jc w:val="both"/>
        <w:rPr>
          <w:rFonts w:ascii="Arial" w:hAnsi="Arial" w:cs="Arial"/>
        </w:rPr>
      </w:pPr>
    </w:p>
    <w:p w14:paraId="498B1828" w14:textId="77777777" w:rsidR="0037274C" w:rsidRDefault="0037274C" w:rsidP="0037274C">
      <w:pPr>
        <w:spacing w:after="0" w:line="360" w:lineRule="auto"/>
        <w:jc w:val="center"/>
        <w:rPr>
          <w:rFonts w:ascii="Arial" w:hAnsi="Arial" w:cs="Arial"/>
          <w:b/>
          <w:sz w:val="18"/>
          <w:szCs w:val="18"/>
        </w:rPr>
      </w:pPr>
      <w:r>
        <w:rPr>
          <w:rFonts w:ascii="Arial" w:hAnsi="Arial" w:cs="Arial"/>
          <w:b/>
          <w:sz w:val="18"/>
          <w:szCs w:val="18"/>
        </w:rPr>
        <w:t>Figura 2.34</w:t>
      </w:r>
      <w:r w:rsidRPr="008B78F5">
        <w:rPr>
          <w:rFonts w:ascii="Arial" w:hAnsi="Arial" w:cs="Arial"/>
          <w:b/>
          <w:sz w:val="18"/>
          <w:szCs w:val="18"/>
        </w:rPr>
        <w:t xml:space="preserve"> – </w:t>
      </w:r>
      <w:r>
        <w:rPr>
          <w:rFonts w:ascii="Arial" w:hAnsi="Arial" w:cs="Arial"/>
          <w:b/>
          <w:sz w:val="18"/>
          <w:szCs w:val="18"/>
        </w:rPr>
        <w:t>Andamio de Nivel Variable Motorizado para un Operario</w:t>
      </w:r>
    </w:p>
    <w:p w14:paraId="782A9CF5" w14:textId="77777777" w:rsidR="0037274C" w:rsidRDefault="0037274C" w:rsidP="007F4A6F">
      <w:pPr>
        <w:pStyle w:val="Prrafodelista"/>
        <w:spacing w:after="0" w:line="360" w:lineRule="auto"/>
        <w:ind w:left="0"/>
        <w:jc w:val="both"/>
        <w:rPr>
          <w:rFonts w:ascii="Arial" w:hAnsi="Arial" w:cs="Arial"/>
        </w:rPr>
      </w:pPr>
    </w:p>
    <w:p w14:paraId="15D44876" w14:textId="77777777" w:rsidR="0037274C" w:rsidRDefault="0037274C" w:rsidP="007F4A6F">
      <w:pPr>
        <w:pStyle w:val="Prrafodelista"/>
        <w:spacing w:after="0" w:line="360" w:lineRule="auto"/>
        <w:ind w:left="0"/>
        <w:jc w:val="both"/>
        <w:rPr>
          <w:rFonts w:ascii="Arial" w:hAnsi="Arial" w:cs="Arial"/>
        </w:rPr>
      </w:pPr>
    </w:p>
    <w:p w14:paraId="0BEC8840" w14:textId="77777777" w:rsidR="0037274C" w:rsidRPr="009300D5" w:rsidRDefault="0037274C" w:rsidP="0037274C">
      <w:pPr>
        <w:pStyle w:val="Prrafodelista"/>
        <w:numPr>
          <w:ilvl w:val="0"/>
          <w:numId w:val="6"/>
        </w:numPr>
        <w:spacing w:after="0" w:line="360" w:lineRule="auto"/>
        <w:jc w:val="both"/>
        <w:rPr>
          <w:rFonts w:ascii="Arial" w:hAnsi="Arial" w:cs="Arial"/>
          <w:b/>
        </w:rPr>
      </w:pPr>
      <w:r w:rsidRPr="009300D5">
        <w:rPr>
          <w:rFonts w:ascii="Arial" w:hAnsi="Arial" w:cs="Arial"/>
          <w:b/>
        </w:rPr>
        <w:t>SEGURIDAD</w:t>
      </w:r>
      <w:r w:rsidR="00015A04">
        <w:rPr>
          <w:rFonts w:ascii="Arial" w:hAnsi="Arial" w:cs="Arial"/>
          <w:b/>
        </w:rPr>
        <w:t xml:space="preserve"> (</w:t>
      </w:r>
      <w:r w:rsidR="00015A04" w:rsidRPr="00015A04">
        <w:rPr>
          <w:rFonts w:ascii="Arial" w:hAnsi="Arial" w:cs="Arial"/>
          <w:b/>
          <w:i/>
        </w:rPr>
        <w:t>Este ítem es válido para los andamios de accionamiento manual</w:t>
      </w:r>
      <w:r w:rsidR="00015A04">
        <w:rPr>
          <w:rFonts w:ascii="Arial" w:hAnsi="Arial" w:cs="Arial"/>
          <w:b/>
        </w:rPr>
        <w:t>)</w:t>
      </w:r>
    </w:p>
    <w:p w14:paraId="0C33A744" w14:textId="77777777" w:rsidR="0037274C" w:rsidRPr="005368D7" w:rsidRDefault="0037274C" w:rsidP="0037274C">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Riesgos Potenciales</w:t>
      </w:r>
    </w:p>
    <w:p w14:paraId="34A48F08" w14:textId="77777777"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Desplome de la estructura por:</w:t>
      </w:r>
    </w:p>
    <w:p w14:paraId="280FE9A5" w14:textId="77777777"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Desprendimiento de vigas o pescantes.</w:t>
      </w:r>
    </w:p>
    <w:p w14:paraId="05831A37" w14:textId="77777777"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Rotura de sogas, cables o poleas.</w:t>
      </w:r>
    </w:p>
    <w:p w14:paraId="11915719" w14:textId="77777777" w:rsidR="0037274C" w:rsidRDefault="0037274C" w:rsidP="0037274C">
      <w:pPr>
        <w:pStyle w:val="Prrafodelista"/>
        <w:numPr>
          <w:ilvl w:val="0"/>
          <w:numId w:val="22"/>
        </w:numPr>
        <w:spacing w:after="0" w:line="360" w:lineRule="auto"/>
        <w:jc w:val="both"/>
        <w:rPr>
          <w:rFonts w:ascii="Arial" w:hAnsi="Arial" w:cs="Arial"/>
        </w:rPr>
      </w:pPr>
      <w:r>
        <w:rPr>
          <w:rFonts w:ascii="Arial" w:hAnsi="Arial" w:cs="Arial"/>
        </w:rPr>
        <w:t>Rotura de Plataformas (deterioro, exceso de carga, etc</w:t>
      </w:r>
      <w:r w:rsidR="00015A04">
        <w:rPr>
          <w:rFonts w:ascii="Arial" w:hAnsi="Arial" w:cs="Arial"/>
        </w:rPr>
        <w:t>.</w:t>
      </w:r>
      <w:r>
        <w:rPr>
          <w:rFonts w:ascii="Arial" w:hAnsi="Arial" w:cs="Arial"/>
        </w:rPr>
        <w:t>).</w:t>
      </w:r>
    </w:p>
    <w:p w14:paraId="0FC70685" w14:textId="77777777"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Caída de personas y materiales.</w:t>
      </w:r>
    </w:p>
    <w:p w14:paraId="6151C4C7" w14:textId="77777777" w:rsidR="0037274C" w:rsidRDefault="0037274C" w:rsidP="0037274C">
      <w:pPr>
        <w:pStyle w:val="Prrafodelista"/>
        <w:numPr>
          <w:ilvl w:val="0"/>
          <w:numId w:val="21"/>
        </w:numPr>
        <w:spacing w:after="0" w:line="360" w:lineRule="auto"/>
        <w:jc w:val="both"/>
        <w:rPr>
          <w:rFonts w:ascii="Arial" w:hAnsi="Arial" w:cs="Arial"/>
        </w:rPr>
      </w:pPr>
      <w:r>
        <w:rPr>
          <w:rFonts w:ascii="Arial" w:hAnsi="Arial" w:cs="Arial"/>
        </w:rPr>
        <w:t>Daños a Terceros.</w:t>
      </w:r>
    </w:p>
    <w:p w14:paraId="18F6E36E" w14:textId="77777777" w:rsidR="0037274C" w:rsidRDefault="00015A04" w:rsidP="0037274C">
      <w:pPr>
        <w:pStyle w:val="Prrafodelista"/>
        <w:numPr>
          <w:ilvl w:val="0"/>
          <w:numId w:val="21"/>
        </w:numPr>
        <w:spacing w:after="0" w:line="360" w:lineRule="auto"/>
        <w:jc w:val="both"/>
        <w:rPr>
          <w:rFonts w:ascii="Arial" w:hAnsi="Arial" w:cs="Arial"/>
        </w:rPr>
      </w:pPr>
      <w:r>
        <w:rPr>
          <w:rFonts w:ascii="Arial" w:hAnsi="Arial" w:cs="Arial"/>
        </w:rPr>
        <w:lastRenderedPageBreak/>
        <w:t>Riesgos inherentes a la tarea a realizar</w:t>
      </w:r>
    </w:p>
    <w:p w14:paraId="527FC455" w14:textId="77777777" w:rsidR="00015A04" w:rsidRDefault="00015A04" w:rsidP="00015A04">
      <w:pPr>
        <w:spacing w:after="0" w:line="360" w:lineRule="auto"/>
        <w:jc w:val="both"/>
        <w:rPr>
          <w:rFonts w:ascii="Arial" w:hAnsi="Arial" w:cs="Arial"/>
        </w:rPr>
      </w:pPr>
    </w:p>
    <w:p w14:paraId="0A9BD4C3" w14:textId="77777777" w:rsidR="00015A04" w:rsidRPr="005368D7" w:rsidRDefault="00015A04" w:rsidP="00015A04">
      <w:pPr>
        <w:pStyle w:val="Prrafodelista"/>
        <w:numPr>
          <w:ilvl w:val="0"/>
          <w:numId w:val="11"/>
        </w:numPr>
        <w:spacing w:after="0" w:line="360" w:lineRule="auto"/>
        <w:jc w:val="both"/>
        <w:rPr>
          <w:rFonts w:ascii="Arial" w:hAnsi="Arial" w:cs="Arial"/>
          <w:u w:val="single"/>
        </w:rPr>
      </w:pPr>
      <w:r w:rsidRPr="005368D7">
        <w:rPr>
          <w:rFonts w:ascii="Arial" w:hAnsi="Arial" w:cs="Arial"/>
          <w:u w:val="single"/>
        </w:rPr>
        <w:t>Medidas Preventivas</w:t>
      </w:r>
    </w:p>
    <w:p w14:paraId="173DF530" w14:textId="77777777" w:rsidR="00015A04" w:rsidRDefault="00015A04" w:rsidP="00015A04">
      <w:pPr>
        <w:pStyle w:val="Prrafodelista"/>
        <w:numPr>
          <w:ilvl w:val="0"/>
          <w:numId w:val="23"/>
        </w:numPr>
        <w:spacing w:after="0" w:line="360" w:lineRule="auto"/>
        <w:jc w:val="both"/>
        <w:rPr>
          <w:rFonts w:ascii="Arial" w:hAnsi="Arial" w:cs="Arial"/>
        </w:rPr>
      </w:pPr>
      <w:r>
        <w:rPr>
          <w:rFonts w:ascii="Arial" w:hAnsi="Arial" w:cs="Arial"/>
        </w:rPr>
        <w:t>Dimensiones:</w:t>
      </w:r>
    </w:p>
    <w:p w14:paraId="3EF3FCB1" w14:textId="77777777"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No exceder los 8 m. de largo. Anchos entre 0,60 y 1,50 m. Las silletas serán de 0,60 x 0,30 m. con topes.</w:t>
      </w:r>
    </w:p>
    <w:p w14:paraId="3131EC5E" w14:textId="77777777"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Para largos mayores a 4,50 m. serán suspendidas mediante 3 cables de acero o sogas.</w:t>
      </w:r>
    </w:p>
    <w:p w14:paraId="6345925C" w14:textId="77777777"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La separación entre pescantes no será mayor a 3,00 m.</w:t>
      </w:r>
    </w:p>
    <w:p w14:paraId="7F0CC6CF" w14:textId="77777777"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La separación entre paramento y estructura será de 0,10 m.</w:t>
      </w:r>
    </w:p>
    <w:p w14:paraId="2833E8EA" w14:textId="77777777" w:rsidR="00015A04" w:rsidRDefault="00015A04" w:rsidP="00015A04">
      <w:pPr>
        <w:pStyle w:val="Prrafodelista"/>
        <w:numPr>
          <w:ilvl w:val="0"/>
          <w:numId w:val="24"/>
        </w:numPr>
        <w:spacing w:after="0" w:line="360" w:lineRule="auto"/>
        <w:jc w:val="both"/>
        <w:rPr>
          <w:rFonts w:ascii="Arial" w:hAnsi="Arial" w:cs="Arial"/>
        </w:rPr>
      </w:pPr>
      <w:r>
        <w:rPr>
          <w:rFonts w:ascii="Arial" w:hAnsi="Arial" w:cs="Arial"/>
        </w:rPr>
        <w:t>Se permite la unión de hasta 3 módulos.</w:t>
      </w:r>
    </w:p>
    <w:p w14:paraId="6A7B1A45" w14:textId="77777777" w:rsidR="00015A04" w:rsidRDefault="00015A04" w:rsidP="00015A04">
      <w:pPr>
        <w:pStyle w:val="Prrafodelista"/>
        <w:numPr>
          <w:ilvl w:val="0"/>
          <w:numId w:val="23"/>
        </w:numPr>
        <w:spacing w:after="0" w:line="360" w:lineRule="auto"/>
        <w:jc w:val="both"/>
        <w:rPr>
          <w:rFonts w:ascii="Arial" w:hAnsi="Arial" w:cs="Arial"/>
        </w:rPr>
      </w:pPr>
      <w:r>
        <w:rPr>
          <w:rFonts w:ascii="Arial" w:hAnsi="Arial" w:cs="Arial"/>
        </w:rPr>
        <w:t>Sujeción:</w:t>
      </w:r>
    </w:p>
    <w:p w14:paraId="0FABAAED" w14:textId="77777777" w:rsidR="00015A04" w:rsidRDefault="00015A04" w:rsidP="00015A04">
      <w:pPr>
        <w:pStyle w:val="Prrafodelista"/>
        <w:numPr>
          <w:ilvl w:val="0"/>
          <w:numId w:val="25"/>
        </w:numPr>
        <w:spacing w:after="0" w:line="360" w:lineRule="auto"/>
        <w:jc w:val="both"/>
        <w:rPr>
          <w:rFonts w:ascii="Arial" w:hAnsi="Arial" w:cs="Arial"/>
        </w:rPr>
      </w:pPr>
      <w:r>
        <w:rPr>
          <w:rFonts w:ascii="Arial" w:hAnsi="Arial" w:cs="Arial"/>
        </w:rPr>
        <w:t>Vigas ancladas o pescadores fijados a la losa con pasadores roscados a perfiles inferiores de distribución de carga.</w:t>
      </w:r>
    </w:p>
    <w:p w14:paraId="47C9021D" w14:textId="77777777" w:rsidR="00AF52EB" w:rsidRDefault="00AF52EB" w:rsidP="00015A04">
      <w:pPr>
        <w:pStyle w:val="Prrafodelista"/>
        <w:numPr>
          <w:ilvl w:val="0"/>
          <w:numId w:val="25"/>
        </w:numPr>
        <w:spacing w:after="0" w:line="360" w:lineRule="auto"/>
        <w:jc w:val="both"/>
        <w:rPr>
          <w:rFonts w:ascii="Arial" w:hAnsi="Arial" w:cs="Arial"/>
        </w:rPr>
      </w:pPr>
      <w:r>
        <w:rPr>
          <w:rFonts w:ascii="Arial" w:hAnsi="Arial" w:cs="Arial"/>
        </w:rPr>
        <w:t>Si se utilizan contrapesos, deben ser elementos sólidos, inalterables, vinculados rígidamente a la viga. Se debe contar con autorización y supervisión técnica.</w:t>
      </w:r>
    </w:p>
    <w:p w14:paraId="0562FF56" w14:textId="77777777" w:rsidR="00AF52EB" w:rsidRDefault="00AF52EB" w:rsidP="00015A04">
      <w:pPr>
        <w:pStyle w:val="Prrafodelista"/>
        <w:numPr>
          <w:ilvl w:val="0"/>
          <w:numId w:val="25"/>
        </w:numPr>
        <w:spacing w:after="0" w:line="360" w:lineRule="auto"/>
        <w:jc w:val="both"/>
        <w:rPr>
          <w:rFonts w:ascii="Arial" w:hAnsi="Arial" w:cs="Arial"/>
        </w:rPr>
      </w:pPr>
      <w:r>
        <w:rPr>
          <w:rFonts w:ascii="Arial" w:hAnsi="Arial" w:cs="Arial"/>
        </w:rPr>
        <w:t>Se realizarán los amarres necesarios para evitar movimientos pendulares.</w:t>
      </w:r>
    </w:p>
    <w:p w14:paraId="41EA2FD4" w14:textId="77777777" w:rsidR="00AF52EB" w:rsidRDefault="00AF52EB" w:rsidP="00AF52EB">
      <w:pPr>
        <w:pStyle w:val="Prrafodelista"/>
        <w:numPr>
          <w:ilvl w:val="0"/>
          <w:numId w:val="23"/>
        </w:numPr>
        <w:spacing w:after="0" w:line="360" w:lineRule="auto"/>
        <w:jc w:val="both"/>
        <w:rPr>
          <w:rFonts w:ascii="Arial" w:hAnsi="Arial" w:cs="Arial"/>
        </w:rPr>
      </w:pPr>
      <w:r>
        <w:rPr>
          <w:rFonts w:ascii="Arial" w:hAnsi="Arial" w:cs="Arial"/>
        </w:rPr>
        <w:t>Sistema de elevación:</w:t>
      </w:r>
    </w:p>
    <w:p w14:paraId="5039AA96" w14:textId="77777777" w:rsidR="00AF52EB" w:rsidRDefault="00AF52EB" w:rsidP="00AF52EB">
      <w:pPr>
        <w:pStyle w:val="Prrafodelista"/>
        <w:numPr>
          <w:ilvl w:val="0"/>
          <w:numId w:val="26"/>
        </w:numPr>
        <w:spacing w:after="0" w:line="360" w:lineRule="auto"/>
        <w:jc w:val="both"/>
        <w:rPr>
          <w:rFonts w:ascii="Arial" w:hAnsi="Arial" w:cs="Arial"/>
        </w:rPr>
      </w:pPr>
      <w:r>
        <w:rPr>
          <w:rFonts w:ascii="Arial" w:hAnsi="Arial" w:cs="Arial"/>
        </w:rPr>
        <w:t>Construidos de forma que no puedan producir aprisionamientos y que permitan la fácil inspección del mecanismo.</w:t>
      </w:r>
    </w:p>
    <w:p w14:paraId="4F521CC6" w14:textId="77777777" w:rsidR="00AF52EB" w:rsidRDefault="00AF52EB" w:rsidP="00AF52EB">
      <w:pPr>
        <w:pStyle w:val="Prrafodelista"/>
        <w:numPr>
          <w:ilvl w:val="0"/>
          <w:numId w:val="26"/>
        </w:numPr>
        <w:spacing w:after="0" w:line="360" w:lineRule="auto"/>
        <w:jc w:val="both"/>
        <w:rPr>
          <w:rFonts w:ascii="Arial" w:hAnsi="Arial" w:cs="Arial"/>
        </w:rPr>
      </w:pPr>
      <w:r>
        <w:rPr>
          <w:rFonts w:ascii="Arial" w:hAnsi="Arial" w:cs="Arial"/>
        </w:rPr>
        <w:t>Contar con dispositivos de seguridad de detención automática.</w:t>
      </w:r>
    </w:p>
    <w:p w14:paraId="1C26C16E" w14:textId="77777777" w:rsidR="00AF52EB" w:rsidRDefault="00AF52EB" w:rsidP="00AF52EB">
      <w:pPr>
        <w:pStyle w:val="Prrafodelista"/>
        <w:numPr>
          <w:ilvl w:val="0"/>
          <w:numId w:val="23"/>
        </w:numPr>
        <w:spacing w:after="0" w:line="360" w:lineRule="auto"/>
        <w:jc w:val="both"/>
        <w:rPr>
          <w:rFonts w:ascii="Arial" w:hAnsi="Arial" w:cs="Arial"/>
        </w:rPr>
      </w:pPr>
      <w:r>
        <w:rPr>
          <w:rFonts w:ascii="Arial" w:hAnsi="Arial" w:cs="Arial"/>
        </w:rPr>
        <w:t>Uso:</w:t>
      </w:r>
    </w:p>
    <w:p w14:paraId="15D76936"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Trabajarán solo 2 (dos) operarios.</w:t>
      </w:r>
    </w:p>
    <w:p w14:paraId="03EC04B4"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Prever accesos fáciles y seguros. Acceder al andamio cuando se encuentre asegurada su inmovilidad. Usar arnés de seguridad amarrado a un punto fijo independiente.</w:t>
      </w:r>
    </w:p>
    <w:p w14:paraId="107D16D4"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Contemplar condiciones climáticas.</w:t>
      </w:r>
    </w:p>
    <w:p w14:paraId="29E187A7"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La andamiada se mantendrá en forma horizontal durante el ascenso y el descenso.</w:t>
      </w:r>
    </w:p>
    <w:p w14:paraId="4C1DD3D4"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Capacitación del personal.</w:t>
      </w:r>
    </w:p>
    <w:p w14:paraId="2F5454C4" w14:textId="77777777" w:rsidR="00AF52EB" w:rsidRDefault="00AF52EB" w:rsidP="00AF52EB">
      <w:pPr>
        <w:pStyle w:val="Prrafodelista"/>
        <w:numPr>
          <w:ilvl w:val="0"/>
          <w:numId w:val="27"/>
        </w:numPr>
        <w:spacing w:after="0" w:line="360" w:lineRule="auto"/>
        <w:jc w:val="both"/>
        <w:rPr>
          <w:rFonts w:ascii="Arial" w:hAnsi="Arial" w:cs="Arial"/>
        </w:rPr>
      </w:pPr>
      <w:r>
        <w:rPr>
          <w:rFonts w:ascii="Arial" w:hAnsi="Arial" w:cs="Arial"/>
        </w:rPr>
        <w:t>Mantención y comprobación periódica de los anclajes de pescantes</w:t>
      </w:r>
      <w:r w:rsidR="005D5D4C">
        <w:rPr>
          <w:rFonts w:ascii="Arial" w:hAnsi="Arial" w:cs="Arial"/>
        </w:rPr>
        <w:t xml:space="preserve"> y dispositivos de elevación y enclavamiento.</w:t>
      </w:r>
    </w:p>
    <w:p w14:paraId="5144BA7E" w14:textId="77777777"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t>Señalizar y proteger el área de caída de objetos desde el andamio.</w:t>
      </w:r>
    </w:p>
    <w:p w14:paraId="54B36510" w14:textId="77777777"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lastRenderedPageBreak/>
        <w:t>Someter a una prueba a plena carga, con la plataforma ligeramente elevada sobre el suelo, del orden del doble de la carga prevista para trabajar.</w:t>
      </w:r>
    </w:p>
    <w:p w14:paraId="0139093B" w14:textId="77777777" w:rsidR="005D5D4C" w:rsidRDefault="005D5D4C" w:rsidP="00AF52EB">
      <w:pPr>
        <w:pStyle w:val="Prrafodelista"/>
        <w:numPr>
          <w:ilvl w:val="0"/>
          <w:numId w:val="27"/>
        </w:numPr>
        <w:spacing w:after="0" w:line="360" w:lineRule="auto"/>
        <w:jc w:val="both"/>
        <w:rPr>
          <w:rFonts w:ascii="Arial" w:hAnsi="Arial" w:cs="Arial"/>
        </w:rPr>
      </w:pPr>
      <w:r>
        <w:rPr>
          <w:rFonts w:ascii="Arial" w:hAnsi="Arial" w:cs="Arial"/>
        </w:rPr>
        <w:t xml:space="preserve">Uso de arnés sujeto a un dispositivo </w:t>
      </w:r>
      <w:proofErr w:type="spellStart"/>
      <w:r>
        <w:rPr>
          <w:rFonts w:ascii="Arial" w:hAnsi="Arial" w:cs="Arial"/>
        </w:rPr>
        <w:t>anti-caídas</w:t>
      </w:r>
      <w:proofErr w:type="spellEnd"/>
      <w:r>
        <w:rPr>
          <w:rFonts w:ascii="Arial" w:hAnsi="Arial" w:cs="Arial"/>
        </w:rPr>
        <w:t>, anclado a un punto fijo independiente del andamio.</w:t>
      </w:r>
    </w:p>
    <w:p w14:paraId="0423DDED" w14:textId="77777777" w:rsidR="005D5D4C" w:rsidRPr="005D5D4C" w:rsidRDefault="005D5D4C" w:rsidP="005D5D4C">
      <w:pPr>
        <w:spacing w:after="0" w:line="360" w:lineRule="auto"/>
        <w:jc w:val="both"/>
        <w:rPr>
          <w:rFonts w:ascii="Arial" w:hAnsi="Arial" w:cs="Arial"/>
        </w:rPr>
      </w:pPr>
    </w:p>
    <w:p w14:paraId="6F057722" w14:textId="77777777" w:rsidR="005D5D4C" w:rsidRDefault="005D5D4C" w:rsidP="005D5D4C">
      <w:pPr>
        <w:spacing w:after="0" w:line="360" w:lineRule="auto"/>
        <w:jc w:val="center"/>
        <w:rPr>
          <w:rFonts w:ascii="Arial" w:hAnsi="Arial" w:cs="Arial"/>
        </w:rPr>
      </w:pPr>
      <w:r>
        <w:rPr>
          <w:noProof/>
          <w:lang w:val="es-AR" w:eastAsia="es-AR"/>
        </w:rPr>
        <w:drawing>
          <wp:inline distT="0" distB="0" distL="0" distR="0" wp14:anchorId="2EDC93FE" wp14:editId="5F263636">
            <wp:extent cx="3466532" cy="4333162"/>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4144" t="15371" r="12699" b="10912"/>
                    <a:stretch/>
                  </pic:blipFill>
                  <pic:spPr bwMode="auto">
                    <a:xfrm>
                      <a:off x="0" y="0"/>
                      <a:ext cx="3471352" cy="4339187"/>
                    </a:xfrm>
                    <a:prstGeom prst="rect">
                      <a:avLst/>
                    </a:prstGeom>
                    <a:ln>
                      <a:noFill/>
                    </a:ln>
                    <a:extLst>
                      <a:ext uri="{53640926-AAD7-44D8-BBD7-CCE9431645EC}">
                        <a14:shadowObscured xmlns:a14="http://schemas.microsoft.com/office/drawing/2010/main"/>
                      </a:ext>
                    </a:extLst>
                  </pic:spPr>
                </pic:pic>
              </a:graphicData>
            </a:graphic>
          </wp:inline>
        </w:drawing>
      </w:r>
    </w:p>
    <w:p w14:paraId="3FB834DE" w14:textId="77777777" w:rsidR="005D5D4C" w:rsidRDefault="005D5D4C" w:rsidP="005D5D4C">
      <w:pPr>
        <w:spacing w:after="0" w:line="360" w:lineRule="auto"/>
        <w:jc w:val="center"/>
        <w:rPr>
          <w:rFonts w:ascii="Arial" w:hAnsi="Arial" w:cs="Arial"/>
          <w:b/>
          <w:sz w:val="18"/>
          <w:szCs w:val="18"/>
        </w:rPr>
      </w:pPr>
      <w:r>
        <w:rPr>
          <w:rFonts w:ascii="Arial" w:hAnsi="Arial" w:cs="Arial"/>
          <w:b/>
          <w:sz w:val="18"/>
          <w:szCs w:val="18"/>
        </w:rPr>
        <w:t>Figura 2.35</w:t>
      </w:r>
      <w:r w:rsidRPr="008B78F5">
        <w:rPr>
          <w:rFonts w:ascii="Arial" w:hAnsi="Arial" w:cs="Arial"/>
          <w:b/>
          <w:sz w:val="18"/>
          <w:szCs w:val="18"/>
        </w:rPr>
        <w:t xml:space="preserve"> – </w:t>
      </w:r>
      <w:r>
        <w:rPr>
          <w:rFonts w:ascii="Arial" w:hAnsi="Arial" w:cs="Arial"/>
          <w:b/>
          <w:sz w:val="18"/>
          <w:szCs w:val="18"/>
        </w:rPr>
        <w:t>Andamio de Nivel Variable Manual. Medidas</w:t>
      </w:r>
    </w:p>
    <w:p w14:paraId="18D0F740" w14:textId="77777777" w:rsidR="005D5D4C" w:rsidRDefault="005D5D4C" w:rsidP="005D5D4C">
      <w:pPr>
        <w:spacing w:after="0" w:line="360" w:lineRule="auto"/>
        <w:jc w:val="both"/>
        <w:rPr>
          <w:rFonts w:ascii="Arial" w:hAnsi="Arial" w:cs="Arial"/>
        </w:rPr>
      </w:pPr>
    </w:p>
    <w:p w14:paraId="23AA1A7C" w14:textId="77777777" w:rsidR="003E1D65" w:rsidRDefault="003E1D65" w:rsidP="005D5D4C">
      <w:pPr>
        <w:spacing w:after="0" w:line="360" w:lineRule="auto"/>
        <w:jc w:val="both"/>
        <w:rPr>
          <w:rFonts w:ascii="Arial" w:hAnsi="Arial" w:cs="Arial"/>
        </w:rPr>
      </w:pPr>
    </w:p>
    <w:p w14:paraId="4FC6BE6B" w14:textId="77777777" w:rsidR="003E1D65" w:rsidRPr="00B64146" w:rsidRDefault="003E1D65" w:rsidP="003E1D65">
      <w:pPr>
        <w:pStyle w:val="Prrafodelista"/>
        <w:numPr>
          <w:ilvl w:val="0"/>
          <w:numId w:val="11"/>
        </w:numPr>
        <w:spacing w:after="0" w:line="360" w:lineRule="auto"/>
        <w:jc w:val="both"/>
        <w:rPr>
          <w:rFonts w:ascii="Arial" w:hAnsi="Arial" w:cs="Arial"/>
        </w:rPr>
      </w:pPr>
      <w:r w:rsidRPr="005760B0">
        <w:rPr>
          <w:rFonts w:ascii="Arial" w:hAnsi="Arial" w:cs="Arial"/>
          <w:b/>
        </w:rPr>
        <w:t>MONTAJE</w:t>
      </w:r>
      <w:r>
        <w:rPr>
          <w:rFonts w:ascii="Arial" w:hAnsi="Arial" w:cs="Arial"/>
          <w:b/>
        </w:rPr>
        <w:t xml:space="preserve"> (Válido para Andamio con accionamiento manual o motorizado)</w:t>
      </w:r>
    </w:p>
    <w:p w14:paraId="1683F1A1" w14:textId="77777777" w:rsidR="003E1D65" w:rsidRDefault="003E1D65" w:rsidP="003E1D65">
      <w:pPr>
        <w:spacing w:after="0" w:line="360" w:lineRule="auto"/>
        <w:jc w:val="both"/>
        <w:rPr>
          <w:rFonts w:ascii="Arial" w:hAnsi="Arial" w:cs="Arial"/>
          <w:b/>
          <w:i/>
        </w:rPr>
      </w:pPr>
    </w:p>
    <w:p w14:paraId="5ED97066" w14:textId="77777777" w:rsidR="003E1D65" w:rsidRDefault="003E1D65" w:rsidP="003E1D65">
      <w:pPr>
        <w:spacing w:after="0" w:line="360" w:lineRule="auto"/>
        <w:jc w:val="both"/>
        <w:rPr>
          <w:rFonts w:ascii="Arial" w:hAnsi="Arial" w:cs="Arial"/>
        </w:rPr>
      </w:pPr>
      <w:r>
        <w:rPr>
          <w:rFonts w:ascii="Arial" w:hAnsi="Arial" w:cs="Arial"/>
          <w:b/>
          <w:i/>
        </w:rPr>
        <w:t xml:space="preserve">VER VIDEO ADJUNTO: </w:t>
      </w:r>
      <w:r w:rsidR="00647274">
        <w:rPr>
          <w:rFonts w:ascii="Arial" w:hAnsi="Arial" w:cs="Arial"/>
          <w:b/>
          <w:i/>
        </w:rPr>
        <w:t xml:space="preserve">3 - </w:t>
      </w:r>
      <w:r w:rsidRPr="005760B0">
        <w:rPr>
          <w:rFonts w:ascii="Arial" w:hAnsi="Arial" w:cs="Arial"/>
          <w:b/>
          <w:i/>
        </w:rPr>
        <w:t>Montaje</w:t>
      </w:r>
      <w:r>
        <w:rPr>
          <w:rFonts w:ascii="Arial" w:hAnsi="Arial" w:cs="Arial"/>
          <w:b/>
          <w:i/>
        </w:rPr>
        <w:t xml:space="preserve"> de Andamio de Colgado Móvil.</w:t>
      </w:r>
    </w:p>
    <w:p w14:paraId="56B9DAC3" w14:textId="77777777" w:rsidR="005D5D4C" w:rsidRPr="005D5D4C" w:rsidRDefault="005D5D4C" w:rsidP="005D5D4C">
      <w:pPr>
        <w:spacing w:after="0" w:line="360" w:lineRule="auto"/>
        <w:jc w:val="both"/>
        <w:rPr>
          <w:rFonts w:ascii="Arial" w:hAnsi="Arial" w:cs="Arial"/>
        </w:rPr>
      </w:pPr>
    </w:p>
    <w:sectPr w:rsidR="005D5D4C" w:rsidRPr="005D5D4C" w:rsidSect="005368D7">
      <w:footerReference w:type="default" r:id="rId60"/>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385B5F" w14:textId="77777777" w:rsidR="003161F1" w:rsidRDefault="003161F1" w:rsidP="000C35F8">
      <w:pPr>
        <w:spacing w:after="0" w:line="240" w:lineRule="auto"/>
      </w:pPr>
      <w:r>
        <w:separator/>
      </w:r>
    </w:p>
  </w:endnote>
  <w:endnote w:type="continuationSeparator" w:id="0">
    <w:p w14:paraId="659B76C6" w14:textId="77777777" w:rsidR="003161F1" w:rsidRDefault="003161F1" w:rsidP="000C3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8329291"/>
      <w:docPartObj>
        <w:docPartGallery w:val="Page Numbers (Bottom of Page)"/>
        <w:docPartUnique/>
      </w:docPartObj>
    </w:sdtPr>
    <w:sdtContent>
      <w:p w14:paraId="2D8F4587" w14:textId="77777777" w:rsidR="00A21671" w:rsidRDefault="00A21671">
        <w:pPr>
          <w:pStyle w:val="Piedepgina"/>
          <w:jc w:val="right"/>
        </w:pPr>
        <w:r>
          <w:t xml:space="preserve">Página | </w:t>
        </w:r>
        <w:r>
          <w:fldChar w:fldCharType="begin"/>
        </w:r>
        <w:r>
          <w:instrText>PAGE   \* MERGEFORMAT</w:instrText>
        </w:r>
        <w:r>
          <w:fldChar w:fldCharType="separate"/>
        </w:r>
        <w:r w:rsidR="00115451">
          <w:rPr>
            <w:noProof/>
          </w:rPr>
          <w:t>1</w:t>
        </w:r>
        <w:r>
          <w:fldChar w:fldCharType="end"/>
        </w:r>
        <w:r>
          <w:t xml:space="preserve"> </w:t>
        </w:r>
      </w:p>
    </w:sdtContent>
  </w:sdt>
  <w:p w14:paraId="6C6B1AA4" w14:textId="77777777" w:rsidR="00A21671" w:rsidRDefault="00A2167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AEDF8F" w14:textId="77777777" w:rsidR="003161F1" w:rsidRDefault="003161F1" w:rsidP="000C35F8">
      <w:pPr>
        <w:spacing w:after="0" w:line="240" w:lineRule="auto"/>
      </w:pPr>
      <w:r>
        <w:separator/>
      </w:r>
    </w:p>
  </w:footnote>
  <w:footnote w:type="continuationSeparator" w:id="0">
    <w:p w14:paraId="65535004" w14:textId="77777777" w:rsidR="003161F1" w:rsidRDefault="003161F1" w:rsidP="000C35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44764"/>
    <w:multiLevelType w:val="hybridMultilevel"/>
    <w:tmpl w:val="E3F018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FBE1F66"/>
    <w:multiLevelType w:val="hybridMultilevel"/>
    <w:tmpl w:val="54E8B1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330394A"/>
    <w:multiLevelType w:val="hybridMultilevel"/>
    <w:tmpl w:val="1218607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22043624"/>
    <w:multiLevelType w:val="hybridMultilevel"/>
    <w:tmpl w:val="84FC518E"/>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 w15:restartNumberingAfterBreak="0">
    <w:nsid w:val="27052202"/>
    <w:multiLevelType w:val="hybridMultilevel"/>
    <w:tmpl w:val="DCE002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C003E21"/>
    <w:multiLevelType w:val="hybridMultilevel"/>
    <w:tmpl w:val="E3F018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CB3193D"/>
    <w:multiLevelType w:val="hybridMultilevel"/>
    <w:tmpl w:val="FF32EE5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DA306E4"/>
    <w:multiLevelType w:val="hybridMultilevel"/>
    <w:tmpl w:val="CC6CD4BA"/>
    <w:lvl w:ilvl="0" w:tplc="2AF43D08">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EBA46FA"/>
    <w:multiLevelType w:val="hybridMultilevel"/>
    <w:tmpl w:val="5F7205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7934F9A"/>
    <w:multiLevelType w:val="hybridMultilevel"/>
    <w:tmpl w:val="A79A51B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CA26496"/>
    <w:multiLevelType w:val="hybridMultilevel"/>
    <w:tmpl w:val="56C2D7CE"/>
    <w:lvl w:ilvl="0" w:tplc="0E26467A">
      <w:start w:val="1"/>
      <w:numFmt w:val="bullet"/>
      <w:suff w:val="space"/>
      <w:lvlText w:val=""/>
      <w:lvlJc w:val="left"/>
      <w:pPr>
        <w:ind w:left="0" w:firstLine="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EE17BC7"/>
    <w:multiLevelType w:val="hybridMultilevel"/>
    <w:tmpl w:val="96A0FBAC"/>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40D4418C"/>
    <w:multiLevelType w:val="hybridMultilevel"/>
    <w:tmpl w:val="CABC215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42DA5BEE"/>
    <w:multiLevelType w:val="hybridMultilevel"/>
    <w:tmpl w:val="20B66C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F117882"/>
    <w:multiLevelType w:val="hybridMultilevel"/>
    <w:tmpl w:val="E182CAD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50062B5E"/>
    <w:multiLevelType w:val="hybridMultilevel"/>
    <w:tmpl w:val="40600D8C"/>
    <w:lvl w:ilvl="0" w:tplc="DB4C9E58">
      <w:start w:val="1"/>
      <w:numFmt w:val="lowerLetter"/>
      <w:suff w:val="space"/>
      <w:lvlText w:val="%1)"/>
      <w:lvlJc w:val="left"/>
      <w:pPr>
        <w:ind w:left="0" w:firstLine="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04C4599"/>
    <w:multiLevelType w:val="hybridMultilevel"/>
    <w:tmpl w:val="834200E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7" w15:restartNumberingAfterBreak="0">
    <w:nsid w:val="5D26330C"/>
    <w:multiLevelType w:val="hybridMultilevel"/>
    <w:tmpl w:val="495486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64E97F23"/>
    <w:multiLevelType w:val="hybridMultilevel"/>
    <w:tmpl w:val="6810C0D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6F6B2BF8"/>
    <w:multiLevelType w:val="hybridMultilevel"/>
    <w:tmpl w:val="A6BAA57A"/>
    <w:lvl w:ilvl="0" w:tplc="AF6C464A">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0152A4C"/>
    <w:multiLevelType w:val="hybridMultilevel"/>
    <w:tmpl w:val="D6CCFC62"/>
    <w:lvl w:ilvl="0" w:tplc="EB26D1A2">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01F15DC"/>
    <w:multiLevelType w:val="hybridMultilevel"/>
    <w:tmpl w:val="991EBC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1075B93"/>
    <w:multiLevelType w:val="hybridMultilevel"/>
    <w:tmpl w:val="CF4AFA3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71AA572C"/>
    <w:multiLevelType w:val="hybridMultilevel"/>
    <w:tmpl w:val="E4A64CE2"/>
    <w:lvl w:ilvl="0" w:tplc="2AF43D08">
      <w:start w:val="1"/>
      <w:numFmt w:val="bullet"/>
      <w:suff w:val="space"/>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99053C9"/>
    <w:multiLevelType w:val="hybridMultilevel"/>
    <w:tmpl w:val="A380F57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7DA915DD"/>
    <w:multiLevelType w:val="hybridMultilevel"/>
    <w:tmpl w:val="39DADA38"/>
    <w:lvl w:ilvl="0" w:tplc="30824388">
      <w:start w:val="1"/>
      <w:numFmt w:val="decimal"/>
      <w:suff w:val="space"/>
      <w:lvlText w:val="%1)"/>
      <w:lvlJc w:val="left"/>
      <w:pPr>
        <w:ind w:left="284" w:firstLine="0"/>
      </w:pPr>
      <w:rPr>
        <w:rFonts w:hint="default"/>
        <w:b/>
        <w:i w:val="0"/>
      </w:r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6" w15:restartNumberingAfterBreak="0">
    <w:nsid w:val="7E1547C5"/>
    <w:multiLevelType w:val="hybridMultilevel"/>
    <w:tmpl w:val="0C9C380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num w:numId="1" w16cid:durableId="1710228914">
    <w:abstractNumId w:val="20"/>
  </w:num>
  <w:num w:numId="2" w16cid:durableId="1489320978">
    <w:abstractNumId w:val="21"/>
  </w:num>
  <w:num w:numId="3" w16cid:durableId="1259830572">
    <w:abstractNumId w:val="14"/>
  </w:num>
  <w:num w:numId="4" w16cid:durableId="1204251481">
    <w:abstractNumId w:val="15"/>
  </w:num>
  <w:num w:numId="5" w16cid:durableId="1323461820">
    <w:abstractNumId w:val="25"/>
  </w:num>
  <w:num w:numId="6" w16cid:durableId="892618430">
    <w:abstractNumId w:val="10"/>
  </w:num>
  <w:num w:numId="7" w16cid:durableId="1049189701">
    <w:abstractNumId w:val="6"/>
  </w:num>
  <w:num w:numId="8" w16cid:durableId="1134055274">
    <w:abstractNumId w:val="22"/>
  </w:num>
  <w:num w:numId="9" w16cid:durableId="1524052169">
    <w:abstractNumId w:val="7"/>
  </w:num>
  <w:num w:numId="10" w16cid:durableId="277300938">
    <w:abstractNumId w:val="23"/>
  </w:num>
  <w:num w:numId="11" w16cid:durableId="879783379">
    <w:abstractNumId w:val="19"/>
  </w:num>
  <w:num w:numId="12" w16cid:durableId="587735728">
    <w:abstractNumId w:val="4"/>
  </w:num>
  <w:num w:numId="13" w16cid:durableId="829519803">
    <w:abstractNumId w:val="8"/>
  </w:num>
  <w:num w:numId="14" w16cid:durableId="142939949">
    <w:abstractNumId w:val="13"/>
  </w:num>
  <w:num w:numId="15" w16cid:durableId="378171586">
    <w:abstractNumId w:val="0"/>
  </w:num>
  <w:num w:numId="16" w16cid:durableId="1641375010">
    <w:abstractNumId w:val="11"/>
  </w:num>
  <w:num w:numId="17" w16cid:durableId="1328090472">
    <w:abstractNumId w:val="5"/>
  </w:num>
  <w:num w:numId="18" w16cid:durableId="355347495">
    <w:abstractNumId w:val="1"/>
  </w:num>
  <w:num w:numId="19" w16cid:durableId="1006859760">
    <w:abstractNumId w:val="24"/>
  </w:num>
  <w:num w:numId="20" w16cid:durableId="1186208976">
    <w:abstractNumId w:val="3"/>
  </w:num>
  <w:num w:numId="21" w16cid:durableId="243805028">
    <w:abstractNumId w:val="17"/>
  </w:num>
  <w:num w:numId="22" w16cid:durableId="1482043212">
    <w:abstractNumId w:val="12"/>
  </w:num>
  <w:num w:numId="23" w16cid:durableId="74471930">
    <w:abstractNumId w:val="9"/>
  </w:num>
  <w:num w:numId="24" w16cid:durableId="895049005">
    <w:abstractNumId w:val="2"/>
  </w:num>
  <w:num w:numId="25" w16cid:durableId="624699518">
    <w:abstractNumId w:val="16"/>
  </w:num>
  <w:num w:numId="26" w16cid:durableId="1557929146">
    <w:abstractNumId w:val="26"/>
  </w:num>
  <w:num w:numId="27" w16cid:durableId="41544553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330A"/>
    <w:rsid w:val="00015A04"/>
    <w:rsid w:val="0003038B"/>
    <w:rsid w:val="00051C97"/>
    <w:rsid w:val="00064536"/>
    <w:rsid w:val="0006741D"/>
    <w:rsid w:val="000B1798"/>
    <w:rsid w:val="000C35F8"/>
    <w:rsid w:val="000C4A52"/>
    <w:rsid w:val="00115451"/>
    <w:rsid w:val="0012324B"/>
    <w:rsid w:val="001503B2"/>
    <w:rsid w:val="00151398"/>
    <w:rsid w:val="00162FF2"/>
    <w:rsid w:val="001A5533"/>
    <w:rsid w:val="001B71FC"/>
    <w:rsid w:val="001C0169"/>
    <w:rsid w:val="001C7D52"/>
    <w:rsid w:val="00281210"/>
    <w:rsid w:val="00285AC8"/>
    <w:rsid w:val="002B767B"/>
    <w:rsid w:val="002C0D17"/>
    <w:rsid w:val="002F3287"/>
    <w:rsid w:val="003161F1"/>
    <w:rsid w:val="00364DD4"/>
    <w:rsid w:val="0037274C"/>
    <w:rsid w:val="00385334"/>
    <w:rsid w:val="003A4BF0"/>
    <w:rsid w:val="003A539D"/>
    <w:rsid w:val="003E1D65"/>
    <w:rsid w:val="003F29C5"/>
    <w:rsid w:val="00415BC2"/>
    <w:rsid w:val="00417153"/>
    <w:rsid w:val="00421BAF"/>
    <w:rsid w:val="00421E44"/>
    <w:rsid w:val="00476559"/>
    <w:rsid w:val="004F0524"/>
    <w:rsid w:val="004F1083"/>
    <w:rsid w:val="005368D7"/>
    <w:rsid w:val="00554F6D"/>
    <w:rsid w:val="005760B0"/>
    <w:rsid w:val="005942BC"/>
    <w:rsid w:val="005B17FB"/>
    <w:rsid w:val="005D5D4C"/>
    <w:rsid w:val="0060081B"/>
    <w:rsid w:val="00647274"/>
    <w:rsid w:val="006621B8"/>
    <w:rsid w:val="006702B5"/>
    <w:rsid w:val="006871DD"/>
    <w:rsid w:val="0069161B"/>
    <w:rsid w:val="006A29DB"/>
    <w:rsid w:val="006B5F41"/>
    <w:rsid w:val="00705191"/>
    <w:rsid w:val="007131D0"/>
    <w:rsid w:val="0071412C"/>
    <w:rsid w:val="00721759"/>
    <w:rsid w:val="007267E1"/>
    <w:rsid w:val="00735B62"/>
    <w:rsid w:val="007B5717"/>
    <w:rsid w:val="007F0B5A"/>
    <w:rsid w:val="007F4A6F"/>
    <w:rsid w:val="0080213B"/>
    <w:rsid w:val="00820CB8"/>
    <w:rsid w:val="00830101"/>
    <w:rsid w:val="00861159"/>
    <w:rsid w:val="008B06F4"/>
    <w:rsid w:val="008B78F5"/>
    <w:rsid w:val="009050E6"/>
    <w:rsid w:val="0091668F"/>
    <w:rsid w:val="009300D5"/>
    <w:rsid w:val="009601CF"/>
    <w:rsid w:val="009975E3"/>
    <w:rsid w:val="00A07522"/>
    <w:rsid w:val="00A21671"/>
    <w:rsid w:val="00A559A7"/>
    <w:rsid w:val="00A80D87"/>
    <w:rsid w:val="00AB2537"/>
    <w:rsid w:val="00AB4E4D"/>
    <w:rsid w:val="00AC21DE"/>
    <w:rsid w:val="00AF52EB"/>
    <w:rsid w:val="00B32679"/>
    <w:rsid w:val="00B42A25"/>
    <w:rsid w:val="00B60EC3"/>
    <w:rsid w:val="00B63E6B"/>
    <w:rsid w:val="00B64146"/>
    <w:rsid w:val="00BE0AB1"/>
    <w:rsid w:val="00BE6816"/>
    <w:rsid w:val="00BF3CEC"/>
    <w:rsid w:val="00C1330A"/>
    <w:rsid w:val="00C71A0F"/>
    <w:rsid w:val="00C85B79"/>
    <w:rsid w:val="00C9253A"/>
    <w:rsid w:val="00C93255"/>
    <w:rsid w:val="00CA51EB"/>
    <w:rsid w:val="00CC0131"/>
    <w:rsid w:val="00CC788A"/>
    <w:rsid w:val="00CF53F5"/>
    <w:rsid w:val="00CF73ED"/>
    <w:rsid w:val="00D07BAC"/>
    <w:rsid w:val="00D14AD3"/>
    <w:rsid w:val="00D21C10"/>
    <w:rsid w:val="00D34D3D"/>
    <w:rsid w:val="00D40564"/>
    <w:rsid w:val="00D84FEC"/>
    <w:rsid w:val="00E067FB"/>
    <w:rsid w:val="00E0795A"/>
    <w:rsid w:val="00E26008"/>
    <w:rsid w:val="00E3315C"/>
    <w:rsid w:val="00E351F4"/>
    <w:rsid w:val="00E679DD"/>
    <w:rsid w:val="00E77FD8"/>
    <w:rsid w:val="00EA3C8C"/>
    <w:rsid w:val="00F05636"/>
    <w:rsid w:val="00F36426"/>
    <w:rsid w:val="00F7619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DF8DB"/>
  <w15:docId w15:val="{BE3973C3-0C35-4DC0-95E1-C7A4CED78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6A29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07BA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7BAC"/>
    <w:rPr>
      <w:rFonts w:ascii="Tahoma" w:hAnsi="Tahoma" w:cs="Tahoma"/>
      <w:sz w:val="16"/>
      <w:szCs w:val="16"/>
    </w:rPr>
  </w:style>
  <w:style w:type="paragraph" w:styleId="Prrafodelista">
    <w:name w:val="List Paragraph"/>
    <w:basedOn w:val="Normal"/>
    <w:uiPriority w:val="34"/>
    <w:qFormat/>
    <w:rsid w:val="00E0795A"/>
    <w:pPr>
      <w:ind w:left="720"/>
      <w:contextualSpacing/>
    </w:pPr>
  </w:style>
  <w:style w:type="table" w:styleId="Tablaconcuadrcula">
    <w:name w:val="Table Grid"/>
    <w:basedOn w:val="Tablanormal"/>
    <w:uiPriority w:val="59"/>
    <w:rsid w:val="00EA3C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C35F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C35F8"/>
  </w:style>
  <w:style w:type="paragraph" w:styleId="Piedepgina">
    <w:name w:val="footer"/>
    <w:basedOn w:val="Normal"/>
    <w:link w:val="PiedepginaCar"/>
    <w:uiPriority w:val="99"/>
    <w:unhideWhenUsed/>
    <w:rsid w:val="000C35F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C35F8"/>
  </w:style>
  <w:style w:type="character" w:customStyle="1" w:styleId="Ttulo1Car">
    <w:name w:val="Título 1 Car"/>
    <w:basedOn w:val="Fuentedeprrafopredeter"/>
    <w:link w:val="Ttulo1"/>
    <w:uiPriority w:val="9"/>
    <w:rsid w:val="006A29DB"/>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semiHidden/>
    <w:unhideWhenUsed/>
    <w:qFormat/>
    <w:rsid w:val="006A29DB"/>
    <w:pPr>
      <w:outlineLvl w:val="9"/>
    </w:pPr>
    <w:rPr>
      <w:lang w:eastAsia="es-ES"/>
    </w:rPr>
  </w:style>
  <w:style w:type="paragraph" w:styleId="TDC1">
    <w:name w:val="toc 1"/>
    <w:basedOn w:val="Normal"/>
    <w:next w:val="Normal"/>
    <w:autoRedefine/>
    <w:uiPriority w:val="39"/>
    <w:unhideWhenUsed/>
    <w:rsid w:val="006A29DB"/>
    <w:pPr>
      <w:spacing w:after="100"/>
    </w:pPr>
  </w:style>
  <w:style w:type="paragraph" w:styleId="TDC2">
    <w:name w:val="toc 2"/>
    <w:basedOn w:val="Normal"/>
    <w:next w:val="Normal"/>
    <w:autoRedefine/>
    <w:uiPriority w:val="39"/>
    <w:unhideWhenUsed/>
    <w:rsid w:val="006A29DB"/>
    <w:pPr>
      <w:spacing w:after="100"/>
      <w:ind w:left="220"/>
    </w:pPr>
  </w:style>
  <w:style w:type="paragraph" w:styleId="TDC3">
    <w:name w:val="toc 3"/>
    <w:basedOn w:val="Normal"/>
    <w:next w:val="Normal"/>
    <w:autoRedefine/>
    <w:uiPriority w:val="39"/>
    <w:unhideWhenUsed/>
    <w:rsid w:val="006A29DB"/>
    <w:pPr>
      <w:spacing w:after="100"/>
      <w:ind w:left="440"/>
    </w:pPr>
  </w:style>
  <w:style w:type="character" w:styleId="Hipervnculo">
    <w:name w:val="Hyperlink"/>
    <w:basedOn w:val="Fuentedeprrafopredeter"/>
    <w:uiPriority w:val="99"/>
    <w:unhideWhenUsed/>
    <w:rsid w:val="006A29D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716593">
      <w:bodyDiv w:val="1"/>
      <w:marLeft w:val="0"/>
      <w:marRight w:val="0"/>
      <w:marTop w:val="0"/>
      <w:marBottom w:val="0"/>
      <w:divBdr>
        <w:top w:val="none" w:sz="0" w:space="0" w:color="auto"/>
        <w:left w:val="none" w:sz="0" w:space="0" w:color="auto"/>
        <w:bottom w:val="none" w:sz="0" w:space="0" w:color="auto"/>
        <w:right w:val="none" w:sz="0" w:space="0" w:color="auto"/>
      </w:divBdr>
    </w:div>
    <w:div w:id="776682747">
      <w:bodyDiv w:val="1"/>
      <w:marLeft w:val="0"/>
      <w:marRight w:val="0"/>
      <w:marTop w:val="0"/>
      <w:marBottom w:val="0"/>
      <w:divBdr>
        <w:top w:val="none" w:sz="0" w:space="0" w:color="auto"/>
        <w:left w:val="none" w:sz="0" w:space="0" w:color="auto"/>
        <w:bottom w:val="none" w:sz="0" w:space="0" w:color="auto"/>
        <w:right w:val="none" w:sz="0" w:space="0" w:color="auto"/>
      </w:divBdr>
    </w:div>
    <w:div w:id="1500734950">
      <w:bodyDiv w:val="1"/>
      <w:marLeft w:val="0"/>
      <w:marRight w:val="0"/>
      <w:marTop w:val="0"/>
      <w:marBottom w:val="0"/>
      <w:divBdr>
        <w:top w:val="none" w:sz="0" w:space="0" w:color="auto"/>
        <w:left w:val="none" w:sz="0" w:space="0" w:color="auto"/>
        <w:bottom w:val="none" w:sz="0" w:space="0" w:color="auto"/>
        <w:right w:val="none" w:sz="0" w:space="0" w:color="auto"/>
      </w:divBdr>
    </w:div>
    <w:div w:id="1582177043">
      <w:bodyDiv w:val="1"/>
      <w:marLeft w:val="0"/>
      <w:marRight w:val="0"/>
      <w:marTop w:val="0"/>
      <w:marBottom w:val="0"/>
      <w:divBdr>
        <w:top w:val="none" w:sz="0" w:space="0" w:color="auto"/>
        <w:left w:val="none" w:sz="0" w:space="0" w:color="auto"/>
        <w:bottom w:val="none" w:sz="0" w:space="0" w:color="auto"/>
        <w:right w:val="none" w:sz="0" w:space="0" w:color="auto"/>
      </w:divBdr>
    </w:div>
    <w:div w:id="186937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microsoft.com/office/2007/relationships/hdphoto" Target="media/hdphoto3.wdp"/><Relationship Id="rId39" Type="http://schemas.openxmlformats.org/officeDocument/2006/relationships/image" Target="media/image23.png"/><Relationship Id="rId21" Type="http://schemas.openxmlformats.org/officeDocument/2006/relationships/image" Target="media/image12.jpeg"/><Relationship Id="rId34" Type="http://schemas.microsoft.com/office/2007/relationships/hdphoto" Target="media/hdphoto6.wdp"/><Relationship Id="rId42" Type="http://schemas.openxmlformats.org/officeDocument/2006/relationships/image" Target="media/image25.jpe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1" Type="http://schemas.microsoft.com/office/2007/relationships/hdphoto" Target="media/hdphoto1.wdp"/><Relationship Id="rId24" Type="http://schemas.microsoft.com/office/2007/relationships/hdphoto" Target="media/hdphoto2.wdp"/><Relationship Id="rId32" Type="http://schemas.microsoft.com/office/2007/relationships/hdphoto" Target="media/hdphoto5.wdp"/><Relationship Id="rId37" Type="http://schemas.openxmlformats.org/officeDocument/2006/relationships/image" Target="media/image22.png"/><Relationship Id="rId40" Type="http://schemas.microsoft.com/office/2007/relationships/hdphoto" Target="media/hdphoto9.wdp"/><Relationship Id="rId45" Type="http://schemas.openxmlformats.org/officeDocument/2006/relationships/image" Target="media/image27.png"/><Relationship Id="rId53" Type="http://schemas.openxmlformats.org/officeDocument/2006/relationships/image" Target="media/image34.jpeg"/><Relationship Id="rId58" Type="http://schemas.microsoft.com/office/2007/relationships/hdphoto" Target="media/hdphoto12.wdp"/><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microsoft.com/office/2007/relationships/hdphoto" Target="media/hdphoto8.wdp"/><Relationship Id="rId46" Type="http://schemas.openxmlformats.org/officeDocument/2006/relationships/image" Target="media/image28.png"/><Relationship Id="rId59" Type="http://schemas.openxmlformats.org/officeDocument/2006/relationships/image" Target="media/image39.png"/><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4.wdp"/><Relationship Id="rId36" Type="http://schemas.microsoft.com/office/2007/relationships/hdphoto" Target="media/hdphoto7.wdp"/><Relationship Id="rId49" Type="http://schemas.microsoft.com/office/2007/relationships/hdphoto" Target="media/hdphoto11.wdp"/><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19.png"/><Relationship Id="rId44" Type="http://schemas.microsoft.com/office/2007/relationships/hdphoto" Target="media/hdphoto10.wdp"/><Relationship Id="rId52" Type="http://schemas.openxmlformats.org/officeDocument/2006/relationships/image" Target="media/image33.pn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Índice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25797A-D977-4861-B638-5030C53B1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32</Pages>
  <Words>3324</Words>
  <Characters>18282</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Lucas</dc:creator>
  <cp:lastModifiedBy>Jose Daniel Sanchez</cp:lastModifiedBy>
  <cp:revision>2</cp:revision>
  <dcterms:created xsi:type="dcterms:W3CDTF">2023-09-04T22:57:00Z</dcterms:created>
  <dcterms:modified xsi:type="dcterms:W3CDTF">2023-09-04T22:57:00Z</dcterms:modified>
</cp:coreProperties>
</file>